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BB226" w14:textId="77777777" w:rsidR="003C2401" w:rsidRDefault="003C2401" w:rsidP="00CF4996">
      <w:pPr>
        <w:suppressAutoHyphens w:val="0"/>
        <w:spacing w:after="240"/>
        <w:rPr>
          <w:rFonts w:ascii="Georgia" w:eastAsia="Times New Roman" w:hAnsi="Georgia"/>
          <w:bCs/>
          <w:lang w:eastAsia="it-IT"/>
        </w:rPr>
      </w:pPr>
    </w:p>
    <w:p w14:paraId="0DC9ABF7" w14:textId="7C443E01" w:rsidR="003C2401" w:rsidRDefault="003C2401" w:rsidP="00363990">
      <w:pPr>
        <w:suppressAutoHyphens w:val="0"/>
        <w:spacing w:after="240"/>
        <w:jc w:val="both"/>
        <w:rPr>
          <w:rFonts w:ascii="Georgia" w:eastAsia="Times New Roman" w:hAnsi="Georgia"/>
          <w:b/>
          <w:bCs/>
          <w:i/>
          <w:lang w:eastAsia="it-IT"/>
        </w:rPr>
      </w:pPr>
      <w:r w:rsidRPr="00363990">
        <w:rPr>
          <w:rFonts w:ascii="Georgia" w:eastAsia="Times New Roman" w:hAnsi="Georgia"/>
          <w:b/>
          <w:bCs/>
          <w:i/>
          <w:lang w:eastAsia="it-IT"/>
        </w:rPr>
        <w:t xml:space="preserve">OGGETTO: Avviso pubblico di selezione con procedura comparativa al massimo ribasso per il conferimento di un incarico individuale di lavoro autonomo (art. 2222 c.c.) o di collaborazione plurima per il servizio di "Social Media </w:t>
      </w:r>
      <w:proofErr w:type="spellStart"/>
      <w:r w:rsidRPr="00363990">
        <w:rPr>
          <w:rFonts w:ascii="Georgia" w:eastAsia="Times New Roman" w:hAnsi="Georgia"/>
          <w:b/>
          <w:bCs/>
          <w:i/>
          <w:lang w:eastAsia="it-IT"/>
        </w:rPr>
        <w:t>Manager"AA.SS</w:t>
      </w:r>
      <w:proofErr w:type="spellEnd"/>
      <w:r w:rsidRPr="00363990">
        <w:rPr>
          <w:rFonts w:ascii="Georgia" w:eastAsia="Times New Roman" w:hAnsi="Georgia"/>
          <w:b/>
          <w:bCs/>
          <w:i/>
          <w:lang w:eastAsia="it-IT"/>
        </w:rPr>
        <w:t>. 2026/2027, 2027/2028 e 2028/2029.</w:t>
      </w:r>
    </w:p>
    <w:p w14:paraId="610BAC90" w14:textId="77777777" w:rsidR="0091635E" w:rsidRPr="00363990" w:rsidRDefault="0091635E" w:rsidP="00363990">
      <w:pPr>
        <w:suppressAutoHyphens w:val="0"/>
        <w:spacing w:after="240"/>
        <w:jc w:val="both"/>
        <w:rPr>
          <w:rFonts w:ascii="Georgia" w:eastAsia="Times New Roman" w:hAnsi="Georgia"/>
          <w:b/>
          <w:i/>
          <w:lang w:eastAsia="it-IT"/>
        </w:rPr>
      </w:pPr>
    </w:p>
    <w:p w14:paraId="0CD6D682" w14:textId="17E8086D" w:rsidR="003C2401" w:rsidRDefault="003C2401" w:rsidP="00CF4996">
      <w:pPr>
        <w:suppressAutoHyphens w:val="0"/>
        <w:spacing w:after="240"/>
        <w:jc w:val="center"/>
        <w:outlineLvl w:val="2"/>
        <w:rPr>
          <w:rFonts w:ascii="Georgia" w:eastAsia="Times New Roman" w:hAnsi="Georgia"/>
          <w:b/>
          <w:bCs/>
          <w:lang w:eastAsia="it-IT"/>
        </w:rPr>
      </w:pPr>
      <w:r w:rsidRPr="003C2401">
        <w:rPr>
          <w:rFonts w:ascii="Georgia" w:eastAsia="Times New Roman" w:hAnsi="Georgia"/>
          <w:b/>
          <w:bCs/>
          <w:lang w:eastAsia="it-IT"/>
        </w:rPr>
        <w:t>IL DIRIGENTE SCOLASTICO</w:t>
      </w:r>
    </w:p>
    <w:p w14:paraId="3B97F798" w14:textId="77777777" w:rsidR="0091635E" w:rsidRPr="003C2401" w:rsidRDefault="0091635E" w:rsidP="00CF4996">
      <w:pPr>
        <w:suppressAutoHyphens w:val="0"/>
        <w:spacing w:after="240"/>
        <w:jc w:val="center"/>
        <w:outlineLvl w:val="2"/>
        <w:rPr>
          <w:rFonts w:ascii="Georgia" w:eastAsia="Times New Roman" w:hAnsi="Georgia"/>
          <w:b/>
          <w:bCs/>
          <w:lang w:eastAsia="it-IT"/>
        </w:rPr>
      </w:pPr>
    </w:p>
    <w:p w14:paraId="28F00069" w14:textId="77777777" w:rsidR="003C2401" w:rsidRPr="003C2401" w:rsidRDefault="003C2401" w:rsidP="00CF4996">
      <w:pPr>
        <w:numPr>
          <w:ilvl w:val="0"/>
          <w:numId w:val="21"/>
        </w:numPr>
        <w:suppressAutoHyphens w:val="0"/>
        <w:spacing w:after="240"/>
        <w:rPr>
          <w:rFonts w:ascii="Georgia" w:eastAsia="Times New Roman" w:hAnsi="Georgia"/>
          <w:lang w:eastAsia="it-IT"/>
        </w:rPr>
      </w:pPr>
      <w:r w:rsidRPr="003C2401">
        <w:rPr>
          <w:rFonts w:ascii="Georgia" w:eastAsia="Times New Roman" w:hAnsi="Georgia"/>
          <w:b/>
          <w:bCs/>
          <w:lang w:eastAsia="it-IT"/>
        </w:rPr>
        <w:t>VISTO</w:t>
      </w:r>
      <w:r w:rsidRPr="003C2401">
        <w:rPr>
          <w:rFonts w:ascii="Georgia" w:eastAsia="Times New Roman" w:hAnsi="Georgia"/>
          <w:lang w:eastAsia="it-IT"/>
        </w:rPr>
        <w:t xml:space="preserve"> il </w:t>
      </w:r>
      <w:proofErr w:type="spellStart"/>
      <w:r w:rsidRPr="003C2401">
        <w:rPr>
          <w:rFonts w:ascii="Georgia" w:eastAsia="Times New Roman" w:hAnsi="Georgia"/>
          <w:lang w:eastAsia="it-IT"/>
        </w:rPr>
        <w:t>D.Lgs.</w:t>
      </w:r>
      <w:proofErr w:type="spellEnd"/>
      <w:r w:rsidRPr="003C2401">
        <w:rPr>
          <w:rFonts w:ascii="Georgia" w:eastAsia="Times New Roman" w:hAnsi="Georgia"/>
          <w:lang w:eastAsia="it-IT"/>
        </w:rPr>
        <w:t xml:space="preserve"> 30 marzo 2001, n. 165, recante "Norme generali sull'ordinamento del lavoro alle dipendenze delle amministrazioni pubbliche", con particolare riferimento all'art. 7, comma 6, in materia di conferimento di incarichi individuali ad esperti esterni;</w:t>
      </w:r>
    </w:p>
    <w:p w14:paraId="1A4C850D" w14:textId="77777777" w:rsidR="003C2401" w:rsidRPr="003C2401" w:rsidRDefault="003C2401" w:rsidP="00CF4996">
      <w:pPr>
        <w:numPr>
          <w:ilvl w:val="0"/>
          <w:numId w:val="21"/>
        </w:numPr>
        <w:suppressAutoHyphens w:val="0"/>
        <w:spacing w:after="240"/>
        <w:rPr>
          <w:rFonts w:ascii="Georgia" w:eastAsia="Times New Roman" w:hAnsi="Georgia"/>
          <w:lang w:eastAsia="it-IT"/>
        </w:rPr>
      </w:pPr>
      <w:r w:rsidRPr="003C2401">
        <w:rPr>
          <w:rFonts w:ascii="Georgia" w:eastAsia="Times New Roman" w:hAnsi="Georgia"/>
          <w:b/>
          <w:bCs/>
          <w:lang w:eastAsia="it-IT"/>
        </w:rPr>
        <w:t>VISTO</w:t>
      </w:r>
      <w:r w:rsidRPr="003C2401">
        <w:rPr>
          <w:rFonts w:ascii="Georgia" w:eastAsia="Times New Roman" w:hAnsi="Georgia"/>
          <w:lang w:eastAsia="it-IT"/>
        </w:rPr>
        <w:t xml:space="preserve"> il Decreto Interministeriale 28 agosto 2018, n. 129, concernente il "Regolamento recante istruzioni generali sulla gestione amministrativo-contabile delle istituzioni scolastiche", ed in particolare gli artt. 44 e 45 sulle competenze del Consiglio d'Istituto in materia di attività negoziale;</w:t>
      </w:r>
    </w:p>
    <w:p w14:paraId="04991373" w14:textId="77777777" w:rsidR="003C2401" w:rsidRPr="003C2401" w:rsidRDefault="003C2401" w:rsidP="00CF4996">
      <w:pPr>
        <w:numPr>
          <w:ilvl w:val="0"/>
          <w:numId w:val="21"/>
        </w:numPr>
        <w:suppressAutoHyphens w:val="0"/>
        <w:spacing w:after="240"/>
        <w:rPr>
          <w:rFonts w:ascii="Georgia" w:eastAsia="Times New Roman" w:hAnsi="Georgia"/>
          <w:lang w:eastAsia="it-IT"/>
        </w:rPr>
      </w:pPr>
      <w:r w:rsidRPr="003C2401">
        <w:rPr>
          <w:rFonts w:ascii="Georgia" w:eastAsia="Times New Roman" w:hAnsi="Georgia"/>
          <w:b/>
          <w:bCs/>
          <w:lang w:eastAsia="it-IT"/>
        </w:rPr>
        <w:t>VISTO</w:t>
      </w:r>
      <w:r w:rsidRPr="003C2401">
        <w:rPr>
          <w:rFonts w:ascii="Georgia" w:eastAsia="Times New Roman" w:hAnsi="Georgia"/>
          <w:lang w:eastAsia="it-IT"/>
        </w:rPr>
        <w:t xml:space="preserve"> il </w:t>
      </w:r>
      <w:proofErr w:type="spellStart"/>
      <w:r w:rsidRPr="003C2401">
        <w:rPr>
          <w:rFonts w:ascii="Georgia" w:eastAsia="Times New Roman" w:hAnsi="Georgia"/>
          <w:lang w:eastAsia="it-IT"/>
        </w:rPr>
        <w:t>D.Lgs.</w:t>
      </w:r>
      <w:proofErr w:type="spellEnd"/>
      <w:r w:rsidRPr="003C2401">
        <w:rPr>
          <w:rFonts w:ascii="Georgia" w:eastAsia="Times New Roman" w:hAnsi="Georgia"/>
          <w:lang w:eastAsia="it-IT"/>
        </w:rPr>
        <w:t xml:space="preserve"> 31 marzo 2023, n. 36 (Nuovo Codice dei Contratti Pubblici), con particolare riferimento all'art. 108 relativo ai criteri di aggiudicazione degli appalti sotto soglia e all'applicazione del criterio del minor prezzo per servizi standardizzati o con requisiti prefissati;</w:t>
      </w:r>
    </w:p>
    <w:p w14:paraId="7F8BE071" w14:textId="77777777" w:rsidR="003C2401" w:rsidRPr="003C2401" w:rsidRDefault="003C2401" w:rsidP="00CF4996">
      <w:pPr>
        <w:numPr>
          <w:ilvl w:val="0"/>
          <w:numId w:val="21"/>
        </w:numPr>
        <w:suppressAutoHyphens w:val="0"/>
        <w:spacing w:after="240"/>
        <w:rPr>
          <w:rFonts w:ascii="Georgia" w:eastAsia="Times New Roman" w:hAnsi="Georgia"/>
          <w:lang w:eastAsia="it-IT"/>
        </w:rPr>
      </w:pPr>
      <w:r w:rsidRPr="003C2401">
        <w:rPr>
          <w:rFonts w:ascii="Georgia" w:eastAsia="Times New Roman" w:hAnsi="Georgia"/>
          <w:b/>
          <w:bCs/>
          <w:lang w:eastAsia="it-IT"/>
        </w:rPr>
        <w:t>VISTA</w:t>
      </w:r>
      <w:r w:rsidRPr="003C2401">
        <w:rPr>
          <w:rFonts w:ascii="Georgia" w:eastAsia="Times New Roman" w:hAnsi="Georgia"/>
          <w:lang w:eastAsia="it-IT"/>
        </w:rPr>
        <w:t xml:space="preserve"> la delibera del Consiglio di Istituto n. 98/2026 adottata in data 30/06/2026, con la quale è stato approvato l'affidamento con durata triennale dell'incarico per il servizio in oggetto;</w:t>
      </w:r>
    </w:p>
    <w:p w14:paraId="342E3BB3" w14:textId="77777777" w:rsidR="003C2401" w:rsidRPr="003C2401" w:rsidRDefault="003C2401" w:rsidP="00CF4996">
      <w:pPr>
        <w:numPr>
          <w:ilvl w:val="0"/>
          <w:numId w:val="21"/>
        </w:numPr>
        <w:suppressAutoHyphens w:val="0"/>
        <w:spacing w:after="240"/>
        <w:rPr>
          <w:rFonts w:ascii="Georgia" w:eastAsia="Times New Roman" w:hAnsi="Georgia"/>
          <w:lang w:eastAsia="it-IT"/>
        </w:rPr>
      </w:pPr>
      <w:r w:rsidRPr="003C2401">
        <w:rPr>
          <w:rFonts w:ascii="Georgia" w:eastAsia="Times New Roman" w:hAnsi="Georgia"/>
          <w:b/>
          <w:bCs/>
          <w:lang w:eastAsia="it-IT"/>
        </w:rPr>
        <w:t>VISTO</w:t>
      </w:r>
      <w:r w:rsidRPr="003C2401">
        <w:rPr>
          <w:rFonts w:ascii="Georgia" w:eastAsia="Times New Roman" w:hAnsi="Georgia"/>
          <w:lang w:eastAsia="it-IT"/>
        </w:rPr>
        <w:t xml:space="preserve"> il Regolamento (UE) 2016/679 (GDPR) relativo alla protezione delle persone fisiche con riguardo al trattamento dei dati personali;</w:t>
      </w:r>
    </w:p>
    <w:p w14:paraId="6CB50430" w14:textId="77777777" w:rsidR="003C2401" w:rsidRPr="003C2401" w:rsidRDefault="003C2401" w:rsidP="00CF4996">
      <w:pPr>
        <w:numPr>
          <w:ilvl w:val="0"/>
          <w:numId w:val="21"/>
        </w:numPr>
        <w:suppressAutoHyphens w:val="0"/>
        <w:spacing w:after="240"/>
        <w:rPr>
          <w:rFonts w:ascii="Georgia" w:eastAsia="Times New Roman" w:hAnsi="Georgia"/>
          <w:lang w:eastAsia="it-IT"/>
        </w:rPr>
      </w:pPr>
      <w:r w:rsidRPr="003C2401">
        <w:rPr>
          <w:rFonts w:ascii="Georgia" w:eastAsia="Times New Roman" w:hAnsi="Georgia"/>
          <w:b/>
          <w:bCs/>
          <w:lang w:eastAsia="it-IT"/>
        </w:rPr>
        <w:t>CONSIDERATO</w:t>
      </w:r>
      <w:r w:rsidRPr="003C2401">
        <w:rPr>
          <w:rFonts w:ascii="Georgia" w:eastAsia="Times New Roman" w:hAnsi="Georgia"/>
          <w:lang w:eastAsia="it-IT"/>
        </w:rPr>
        <w:t xml:space="preserve"> che la presente procedura è finalizzata in via prioritaria alla selezione di personale interno a questa Istituzione Scolastica o ad altra Pubblica Amministrazione (mediante l'istituto delle collaborazioni plurime) e, in via subordinata e residuale, al reclutamento di professionisti ed esperti esterni in possesso di comprovata esperienza nel settore della comunicazione e del giornalismo;</w:t>
      </w:r>
    </w:p>
    <w:p w14:paraId="776E8E2F" w14:textId="77777777" w:rsidR="003C2401" w:rsidRPr="003C2401" w:rsidRDefault="003C2401" w:rsidP="00CF4996">
      <w:pPr>
        <w:numPr>
          <w:ilvl w:val="0"/>
          <w:numId w:val="21"/>
        </w:numPr>
        <w:suppressAutoHyphens w:val="0"/>
        <w:spacing w:after="240"/>
        <w:rPr>
          <w:rFonts w:ascii="Georgia" w:eastAsia="Times New Roman" w:hAnsi="Georgia"/>
          <w:lang w:eastAsia="it-IT"/>
        </w:rPr>
      </w:pPr>
      <w:r w:rsidRPr="003C2401">
        <w:rPr>
          <w:rFonts w:ascii="Georgia" w:eastAsia="Times New Roman" w:hAnsi="Georgia"/>
          <w:b/>
          <w:bCs/>
          <w:lang w:eastAsia="it-IT"/>
        </w:rPr>
        <w:t>RILEVATA</w:t>
      </w:r>
      <w:r w:rsidRPr="003C2401">
        <w:rPr>
          <w:rFonts w:ascii="Georgia" w:eastAsia="Times New Roman" w:hAnsi="Georgia"/>
          <w:lang w:eastAsia="it-IT"/>
        </w:rPr>
        <w:t xml:space="preserve"> la necessità di assicurare una gestione professionale, tempestiva e strutturata dei canali di comunicazione digitale (Instagram, Facebook, rapporti con gli organi di stampa locali), per promuovere l'offerta formativa e garantire la trasparenza dell'azione amministrativa;</w:t>
      </w:r>
    </w:p>
    <w:p w14:paraId="67519EE0" w14:textId="77777777" w:rsidR="003C2401" w:rsidRPr="003C2401" w:rsidRDefault="003C2401" w:rsidP="00CF4996">
      <w:pPr>
        <w:suppressAutoHyphens w:val="0"/>
        <w:spacing w:after="240"/>
        <w:jc w:val="center"/>
        <w:outlineLvl w:val="2"/>
        <w:rPr>
          <w:rFonts w:ascii="Georgia" w:eastAsia="Times New Roman" w:hAnsi="Georgia"/>
          <w:b/>
          <w:bCs/>
          <w:lang w:eastAsia="it-IT"/>
        </w:rPr>
      </w:pPr>
      <w:r w:rsidRPr="003C2401">
        <w:rPr>
          <w:rFonts w:ascii="Georgia" w:eastAsia="Times New Roman" w:hAnsi="Georgia"/>
          <w:b/>
          <w:bCs/>
          <w:lang w:eastAsia="it-IT"/>
        </w:rPr>
        <w:t>DISPONE</w:t>
      </w:r>
    </w:p>
    <w:p w14:paraId="4148F6AE" w14:textId="4CEFA514" w:rsidR="003C2401" w:rsidRDefault="003C2401" w:rsidP="00CF4996">
      <w:pPr>
        <w:suppressAutoHyphens w:val="0"/>
        <w:spacing w:after="240"/>
        <w:rPr>
          <w:rFonts w:ascii="Georgia" w:eastAsia="Times New Roman" w:hAnsi="Georgia"/>
          <w:lang w:eastAsia="it-IT"/>
        </w:rPr>
      </w:pPr>
      <w:r w:rsidRPr="003C2401">
        <w:rPr>
          <w:rFonts w:ascii="Georgia" w:eastAsia="Times New Roman" w:hAnsi="Georgia"/>
          <w:lang w:eastAsia="it-IT"/>
        </w:rPr>
        <w:lastRenderedPageBreak/>
        <w:t>La pubblicazione del presente Avviso di Selezione Pubblica per soli requisiti minimi ed offerta economica al ribasso, rivolto sia al personale interno alla Pubblica Amministrazione sia a candidati esterni, volto al reclutamento di un esperto per lo svolgimento dell'incarico in oggetto.</w:t>
      </w:r>
    </w:p>
    <w:p w14:paraId="209CDFD6" w14:textId="77777777" w:rsidR="00CF4996" w:rsidRPr="003C2401" w:rsidRDefault="00CF4996" w:rsidP="00CF4996">
      <w:pPr>
        <w:suppressAutoHyphens w:val="0"/>
        <w:spacing w:after="240"/>
        <w:rPr>
          <w:rFonts w:ascii="Georgia" w:eastAsia="Times New Roman" w:hAnsi="Georgia"/>
          <w:lang w:eastAsia="it-IT"/>
        </w:rPr>
      </w:pPr>
    </w:p>
    <w:p w14:paraId="272C3BFE" w14:textId="50024C52" w:rsidR="003C2401" w:rsidRDefault="003C2401" w:rsidP="00CF4996">
      <w:pPr>
        <w:suppressAutoHyphens w:val="0"/>
        <w:spacing w:after="240"/>
        <w:outlineLvl w:val="3"/>
        <w:rPr>
          <w:rFonts w:ascii="Georgia" w:eastAsia="Times New Roman" w:hAnsi="Georgia"/>
          <w:b/>
          <w:bCs/>
          <w:lang w:eastAsia="it-IT"/>
        </w:rPr>
      </w:pPr>
      <w:r w:rsidRPr="003C2401">
        <w:rPr>
          <w:rFonts w:ascii="Georgia" w:eastAsia="Times New Roman" w:hAnsi="Georgia"/>
          <w:b/>
          <w:bCs/>
          <w:lang w:eastAsia="it-IT"/>
        </w:rPr>
        <w:t>ART. 1 - OGGETTO DELL'INCARICO E PRESTAZIONI RICHIESTE</w:t>
      </w:r>
    </w:p>
    <w:p w14:paraId="0336D849" w14:textId="77777777" w:rsidR="0091635E" w:rsidRPr="003C2401" w:rsidRDefault="0091635E" w:rsidP="00CF4996">
      <w:pPr>
        <w:suppressAutoHyphens w:val="0"/>
        <w:spacing w:after="240"/>
        <w:outlineLvl w:val="3"/>
        <w:rPr>
          <w:rFonts w:ascii="Georgia" w:eastAsia="Times New Roman" w:hAnsi="Georgia"/>
          <w:b/>
          <w:bCs/>
          <w:lang w:eastAsia="it-IT"/>
        </w:rPr>
      </w:pPr>
    </w:p>
    <w:p w14:paraId="67063D63" w14:textId="77777777" w:rsidR="003C2401" w:rsidRPr="003C2401" w:rsidRDefault="003C2401" w:rsidP="00CF4996">
      <w:pPr>
        <w:suppressAutoHyphens w:val="0"/>
        <w:spacing w:after="240"/>
        <w:rPr>
          <w:rFonts w:ascii="Georgia" w:eastAsia="Times New Roman" w:hAnsi="Georgia"/>
          <w:lang w:eastAsia="it-IT"/>
        </w:rPr>
      </w:pPr>
      <w:r w:rsidRPr="003C2401">
        <w:rPr>
          <w:rFonts w:ascii="Georgia" w:eastAsia="Times New Roman" w:hAnsi="Georgia"/>
          <w:lang w:eastAsia="it-IT"/>
        </w:rPr>
        <w:t>L'esperto selezionato dovrà occuparsi di:</w:t>
      </w:r>
    </w:p>
    <w:p w14:paraId="756DEF0E" w14:textId="77777777" w:rsidR="003C2401" w:rsidRPr="003C2401" w:rsidRDefault="003C2401" w:rsidP="00CF4996">
      <w:pPr>
        <w:numPr>
          <w:ilvl w:val="0"/>
          <w:numId w:val="22"/>
        </w:numPr>
        <w:suppressAutoHyphens w:val="0"/>
        <w:spacing w:after="240"/>
        <w:rPr>
          <w:rFonts w:ascii="Georgia" w:eastAsia="Times New Roman" w:hAnsi="Georgia"/>
          <w:lang w:eastAsia="it-IT"/>
        </w:rPr>
      </w:pPr>
      <w:r w:rsidRPr="003C2401">
        <w:rPr>
          <w:rFonts w:ascii="Georgia" w:eastAsia="Times New Roman" w:hAnsi="Georgia"/>
          <w:lang w:eastAsia="it-IT"/>
        </w:rPr>
        <w:t>Redazione e attuazione del Piano Editoriale (PED) per i profili social ufficiali dell'Istituto (Instagram, Facebook, ecc.).</w:t>
      </w:r>
    </w:p>
    <w:p w14:paraId="1578E21A" w14:textId="77777777" w:rsidR="003C2401" w:rsidRPr="003C2401" w:rsidRDefault="003C2401" w:rsidP="00CF4996">
      <w:pPr>
        <w:numPr>
          <w:ilvl w:val="0"/>
          <w:numId w:val="22"/>
        </w:numPr>
        <w:suppressAutoHyphens w:val="0"/>
        <w:spacing w:after="240"/>
        <w:rPr>
          <w:rFonts w:ascii="Georgia" w:eastAsia="Times New Roman" w:hAnsi="Georgia"/>
          <w:lang w:eastAsia="it-IT"/>
        </w:rPr>
      </w:pPr>
      <w:r w:rsidRPr="003C2401">
        <w:rPr>
          <w:rFonts w:ascii="Georgia" w:eastAsia="Times New Roman" w:hAnsi="Georgia"/>
          <w:lang w:eastAsia="it-IT"/>
        </w:rPr>
        <w:t>Gestione della rassegna stampa e redazione di comunicati istituzionali in coordinamento con la Dirigenza e l'Ufficio di Presidenza.</w:t>
      </w:r>
    </w:p>
    <w:p w14:paraId="5986B637" w14:textId="77777777" w:rsidR="003C2401" w:rsidRPr="003C2401" w:rsidRDefault="003C2401" w:rsidP="00CF4996">
      <w:pPr>
        <w:numPr>
          <w:ilvl w:val="0"/>
          <w:numId w:val="22"/>
        </w:numPr>
        <w:suppressAutoHyphens w:val="0"/>
        <w:spacing w:after="240"/>
        <w:rPr>
          <w:rFonts w:ascii="Georgia" w:eastAsia="Times New Roman" w:hAnsi="Georgia"/>
          <w:lang w:eastAsia="it-IT"/>
        </w:rPr>
      </w:pPr>
      <w:r w:rsidRPr="003C2401">
        <w:rPr>
          <w:rFonts w:ascii="Georgia" w:eastAsia="Times New Roman" w:hAnsi="Georgia"/>
          <w:lang w:eastAsia="it-IT"/>
        </w:rPr>
        <w:t>Supporto alla comunicazione per le attività di orientamento in ingresso (</w:t>
      </w:r>
      <w:r w:rsidRPr="003C2401">
        <w:rPr>
          <w:rFonts w:ascii="Georgia" w:eastAsia="Times New Roman" w:hAnsi="Georgia"/>
          <w:i/>
          <w:iCs/>
          <w:lang w:eastAsia="it-IT"/>
        </w:rPr>
        <w:t xml:space="preserve">Open </w:t>
      </w:r>
      <w:proofErr w:type="spellStart"/>
      <w:r w:rsidRPr="003C2401">
        <w:rPr>
          <w:rFonts w:ascii="Georgia" w:eastAsia="Times New Roman" w:hAnsi="Georgia"/>
          <w:i/>
          <w:iCs/>
          <w:lang w:eastAsia="it-IT"/>
        </w:rPr>
        <w:t>Days</w:t>
      </w:r>
      <w:proofErr w:type="spellEnd"/>
      <w:r w:rsidRPr="003C2401">
        <w:rPr>
          <w:rFonts w:ascii="Georgia" w:eastAsia="Times New Roman" w:hAnsi="Georgia"/>
          <w:lang w:eastAsia="it-IT"/>
        </w:rPr>
        <w:t>) e per le iniziative culturali, sociali ed educative dell'Istituto.</w:t>
      </w:r>
    </w:p>
    <w:p w14:paraId="200953B8" w14:textId="77777777" w:rsidR="003C2401" w:rsidRPr="003C2401" w:rsidRDefault="003C2401" w:rsidP="00CF4996">
      <w:pPr>
        <w:numPr>
          <w:ilvl w:val="0"/>
          <w:numId w:val="22"/>
        </w:numPr>
        <w:suppressAutoHyphens w:val="0"/>
        <w:spacing w:after="240"/>
        <w:rPr>
          <w:rFonts w:ascii="Georgia" w:eastAsia="Times New Roman" w:hAnsi="Georgia"/>
          <w:lang w:eastAsia="it-IT"/>
        </w:rPr>
      </w:pPr>
      <w:r w:rsidRPr="003C2401">
        <w:rPr>
          <w:rFonts w:ascii="Georgia" w:eastAsia="Times New Roman" w:hAnsi="Georgia"/>
          <w:lang w:eastAsia="it-IT"/>
        </w:rPr>
        <w:t>Cura delle relazioni con le testate giornalistiche del territorio e monitoraggio dei canali di informazione locale.</w:t>
      </w:r>
    </w:p>
    <w:p w14:paraId="20DD775D" w14:textId="6A140A9C" w:rsidR="003C2401" w:rsidRDefault="003C2401" w:rsidP="00CF4996">
      <w:pPr>
        <w:suppressAutoHyphens w:val="0"/>
        <w:spacing w:after="240"/>
        <w:outlineLvl w:val="3"/>
        <w:rPr>
          <w:rFonts w:ascii="Georgia" w:eastAsia="Times New Roman" w:hAnsi="Georgia"/>
          <w:b/>
          <w:bCs/>
          <w:lang w:eastAsia="it-IT"/>
        </w:rPr>
      </w:pPr>
      <w:r w:rsidRPr="003C2401">
        <w:rPr>
          <w:rFonts w:ascii="Georgia" w:eastAsia="Times New Roman" w:hAnsi="Georgia"/>
          <w:b/>
          <w:bCs/>
          <w:lang w:eastAsia="it-IT"/>
        </w:rPr>
        <w:t>ART. 2 - DURATA, CORRISPETTIVO E VALORE STIMATO</w:t>
      </w:r>
    </w:p>
    <w:p w14:paraId="1DE7F551" w14:textId="77777777" w:rsidR="0091635E" w:rsidRPr="003C2401" w:rsidRDefault="0091635E" w:rsidP="00CF4996">
      <w:pPr>
        <w:suppressAutoHyphens w:val="0"/>
        <w:spacing w:after="240"/>
        <w:outlineLvl w:val="3"/>
        <w:rPr>
          <w:rFonts w:ascii="Georgia" w:eastAsia="Times New Roman" w:hAnsi="Georgia"/>
          <w:b/>
          <w:bCs/>
          <w:lang w:eastAsia="it-IT"/>
        </w:rPr>
      </w:pPr>
    </w:p>
    <w:p w14:paraId="6B38E321" w14:textId="77777777" w:rsidR="003C2401" w:rsidRPr="003C2401" w:rsidRDefault="003C2401" w:rsidP="00CF4996">
      <w:pPr>
        <w:suppressAutoHyphens w:val="0"/>
        <w:spacing w:after="240"/>
        <w:rPr>
          <w:rFonts w:ascii="Georgia" w:eastAsia="Times New Roman" w:hAnsi="Georgia"/>
          <w:lang w:eastAsia="it-IT"/>
        </w:rPr>
      </w:pPr>
      <w:r w:rsidRPr="003C2401">
        <w:rPr>
          <w:rFonts w:ascii="Georgia" w:eastAsia="Times New Roman" w:hAnsi="Georgia"/>
          <w:lang w:eastAsia="it-IT"/>
        </w:rPr>
        <w:t xml:space="preserve">L'incarico avrà durata triennale a decorrere dalla data di sottoscrizione del contratto d'opera o del provvedimento di incarico interno fino al </w:t>
      </w:r>
      <w:r w:rsidRPr="003C2401">
        <w:rPr>
          <w:rFonts w:ascii="Georgia" w:eastAsia="Times New Roman" w:hAnsi="Georgia"/>
          <w:b/>
          <w:bCs/>
          <w:lang w:eastAsia="it-IT"/>
        </w:rPr>
        <w:t>31 agosto 2029</w:t>
      </w:r>
      <w:r w:rsidRPr="003C2401">
        <w:rPr>
          <w:rFonts w:ascii="Georgia" w:eastAsia="Times New Roman" w:hAnsi="Georgia"/>
          <w:lang w:eastAsia="it-IT"/>
        </w:rPr>
        <w:t xml:space="preserve"> (coprendo gli anni scolastici 2026/2027, 2027/2028 e 2028/2029), subordinatamente alla verifica annuale del permanere delle esigenze didattico-organizzative, del positivo svolgimento delle attività e della relativa disponibilità finanziaria iscritta nei rispettivi Programmi Annuali di riferimento.</w:t>
      </w:r>
    </w:p>
    <w:p w14:paraId="006E599C" w14:textId="66BAEB75" w:rsidR="003C2401" w:rsidRDefault="003C2401" w:rsidP="00CF4996">
      <w:pPr>
        <w:suppressAutoHyphens w:val="0"/>
        <w:spacing w:after="240"/>
        <w:rPr>
          <w:rFonts w:ascii="Georgia" w:eastAsia="Times New Roman" w:hAnsi="Georgia"/>
          <w:lang w:eastAsia="it-IT"/>
        </w:rPr>
      </w:pPr>
      <w:r w:rsidRPr="003C2401">
        <w:rPr>
          <w:rFonts w:ascii="Georgia" w:eastAsia="Times New Roman" w:hAnsi="Georgia"/>
          <w:lang w:eastAsia="it-IT"/>
        </w:rPr>
        <w:t xml:space="preserve">L'importo massimo annuale posto a base di gara è pari a </w:t>
      </w:r>
      <w:r w:rsidRPr="003C2401">
        <w:rPr>
          <w:rFonts w:ascii="Georgia" w:eastAsia="Times New Roman" w:hAnsi="Georgia"/>
          <w:b/>
          <w:bCs/>
          <w:lang w:eastAsia="it-IT"/>
        </w:rPr>
        <w:t>€ 6.000,00</w:t>
      </w:r>
      <w:r w:rsidRPr="003C2401">
        <w:rPr>
          <w:rFonts w:ascii="Georgia" w:eastAsia="Times New Roman" w:hAnsi="Georgia"/>
          <w:lang w:eastAsia="it-IT"/>
        </w:rPr>
        <w:t xml:space="preserve"> (seimila/00 euro) </w:t>
      </w:r>
      <w:r w:rsidR="00363990">
        <w:rPr>
          <w:rFonts w:ascii="Georgia" w:eastAsia="Times New Roman" w:hAnsi="Georgia"/>
          <w:lang w:eastAsia="it-IT"/>
        </w:rPr>
        <w:t xml:space="preserve">omnicomprensivo di ogni </w:t>
      </w:r>
      <w:proofErr w:type="gramStart"/>
      <w:r w:rsidR="00363990">
        <w:rPr>
          <w:rFonts w:ascii="Georgia" w:eastAsia="Times New Roman" w:hAnsi="Georgia"/>
          <w:lang w:eastAsia="it-IT"/>
        </w:rPr>
        <w:t>ritenuta.</w:t>
      </w:r>
      <w:r w:rsidRPr="003C2401">
        <w:rPr>
          <w:rFonts w:ascii="Georgia" w:eastAsia="Times New Roman" w:hAnsi="Georgia"/>
          <w:lang w:eastAsia="it-IT"/>
        </w:rPr>
        <w:t>.</w:t>
      </w:r>
      <w:proofErr w:type="gramEnd"/>
      <w:r w:rsidRPr="003C2401">
        <w:rPr>
          <w:rFonts w:ascii="Georgia" w:eastAsia="Times New Roman" w:hAnsi="Georgia"/>
          <w:lang w:eastAsia="it-IT"/>
        </w:rPr>
        <w:t xml:space="preserve"> Il valore complessivo stimato della collaborazione per il triennio è pari a </w:t>
      </w:r>
      <w:r w:rsidRPr="003C2401">
        <w:rPr>
          <w:rFonts w:ascii="Georgia" w:eastAsia="Times New Roman" w:hAnsi="Georgia"/>
          <w:b/>
          <w:bCs/>
          <w:lang w:eastAsia="it-IT"/>
        </w:rPr>
        <w:t>€ 18.000,00</w:t>
      </w:r>
      <w:r w:rsidRPr="003C2401">
        <w:rPr>
          <w:rFonts w:ascii="Georgia" w:eastAsia="Times New Roman" w:hAnsi="Georgia"/>
          <w:lang w:eastAsia="it-IT"/>
        </w:rPr>
        <w:t xml:space="preserve"> (diciottomila/00 euro) lordo Stato/Amministrazione. Il compenso effettivo sarà determinato dall'offerta economica presentata dal candidato vincitore all'esito del ribasso applicato.</w:t>
      </w:r>
    </w:p>
    <w:p w14:paraId="2BE7C8D6" w14:textId="77777777" w:rsidR="0091635E" w:rsidRPr="003C2401" w:rsidRDefault="0091635E" w:rsidP="00CF4996">
      <w:pPr>
        <w:suppressAutoHyphens w:val="0"/>
        <w:spacing w:after="240"/>
        <w:rPr>
          <w:rFonts w:ascii="Georgia" w:eastAsia="Times New Roman" w:hAnsi="Georgia"/>
          <w:lang w:eastAsia="it-IT"/>
        </w:rPr>
      </w:pPr>
    </w:p>
    <w:p w14:paraId="24706973" w14:textId="761091B4" w:rsidR="003C2401" w:rsidRDefault="003C2401" w:rsidP="00CF4996">
      <w:pPr>
        <w:suppressAutoHyphens w:val="0"/>
        <w:spacing w:after="240"/>
        <w:outlineLvl w:val="3"/>
        <w:rPr>
          <w:rFonts w:ascii="Georgia" w:eastAsia="Times New Roman" w:hAnsi="Georgia"/>
          <w:b/>
          <w:bCs/>
          <w:lang w:eastAsia="it-IT"/>
        </w:rPr>
      </w:pPr>
      <w:r w:rsidRPr="003C2401">
        <w:rPr>
          <w:rFonts w:ascii="Georgia" w:eastAsia="Times New Roman" w:hAnsi="Georgia"/>
          <w:b/>
          <w:bCs/>
          <w:lang w:eastAsia="it-IT"/>
        </w:rPr>
        <w:t xml:space="preserve">ART. 3 - REQUISITI MINIMI DI AMMISSIONE </w:t>
      </w:r>
    </w:p>
    <w:p w14:paraId="74B2B008" w14:textId="77777777" w:rsidR="0091635E" w:rsidRPr="003C2401" w:rsidRDefault="0091635E" w:rsidP="00CF4996">
      <w:pPr>
        <w:suppressAutoHyphens w:val="0"/>
        <w:spacing w:after="240"/>
        <w:outlineLvl w:val="3"/>
        <w:rPr>
          <w:rFonts w:ascii="Georgia" w:eastAsia="Times New Roman" w:hAnsi="Georgia"/>
          <w:b/>
          <w:bCs/>
          <w:lang w:eastAsia="it-IT"/>
        </w:rPr>
      </w:pPr>
    </w:p>
    <w:p w14:paraId="078A27F7" w14:textId="77777777" w:rsidR="003C2401" w:rsidRPr="003C2401" w:rsidRDefault="003C2401" w:rsidP="00CF4996">
      <w:pPr>
        <w:suppressAutoHyphens w:val="0"/>
        <w:spacing w:after="240"/>
        <w:rPr>
          <w:rFonts w:ascii="Georgia" w:eastAsia="Times New Roman" w:hAnsi="Georgia"/>
          <w:lang w:eastAsia="it-IT"/>
        </w:rPr>
      </w:pPr>
      <w:r w:rsidRPr="003C2401">
        <w:rPr>
          <w:rFonts w:ascii="Georgia" w:eastAsia="Times New Roman" w:hAnsi="Georgia"/>
          <w:lang w:eastAsia="it-IT"/>
        </w:rPr>
        <w:t>I candidati dovranno possedere obbligatoriamente i seguenti requisiti di ammissione alla data di scadenza del presente avviso, pena l'esclusione dalla procedura:</w:t>
      </w:r>
    </w:p>
    <w:p w14:paraId="5A2BDCC6" w14:textId="77777777" w:rsidR="003C2401" w:rsidRPr="003C2401" w:rsidRDefault="003C2401" w:rsidP="00CF4996">
      <w:pPr>
        <w:numPr>
          <w:ilvl w:val="0"/>
          <w:numId w:val="23"/>
        </w:numPr>
        <w:suppressAutoHyphens w:val="0"/>
        <w:spacing w:after="240"/>
        <w:rPr>
          <w:rFonts w:ascii="Georgia" w:eastAsia="Times New Roman" w:hAnsi="Georgia"/>
          <w:lang w:eastAsia="it-IT"/>
        </w:rPr>
      </w:pPr>
      <w:r w:rsidRPr="003C2401">
        <w:rPr>
          <w:rFonts w:ascii="Georgia" w:eastAsia="Times New Roman" w:hAnsi="Georgia"/>
          <w:lang w:eastAsia="it-IT"/>
        </w:rPr>
        <w:lastRenderedPageBreak/>
        <w:t>Cittadinanza italiana o di uno Stato membro dell'UE;</w:t>
      </w:r>
    </w:p>
    <w:p w14:paraId="5FC1764D" w14:textId="77777777" w:rsidR="003C2401" w:rsidRPr="003C2401" w:rsidRDefault="003C2401" w:rsidP="00CF4996">
      <w:pPr>
        <w:numPr>
          <w:ilvl w:val="0"/>
          <w:numId w:val="23"/>
        </w:numPr>
        <w:suppressAutoHyphens w:val="0"/>
        <w:spacing w:after="240"/>
        <w:rPr>
          <w:rFonts w:ascii="Georgia" w:eastAsia="Times New Roman" w:hAnsi="Georgia"/>
          <w:lang w:eastAsia="it-IT"/>
        </w:rPr>
      </w:pPr>
      <w:r w:rsidRPr="003C2401">
        <w:rPr>
          <w:rFonts w:ascii="Georgia" w:eastAsia="Times New Roman" w:hAnsi="Georgia"/>
          <w:lang w:eastAsia="it-IT"/>
        </w:rPr>
        <w:t>Godimento dei diritti civili e politici;</w:t>
      </w:r>
    </w:p>
    <w:p w14:paraId="1BE44C61" w14:textId="77777777" w:rsidR="003C2401" w:rsidRPr="003C2401" w:rsidRDefault="003C2401" w:rsidP="00CF4996">
      <w:pPr>
        <w:numPr>
          <w:ilvl w:val="0"/>
          <w:numId w:val="23"/>
        </w:numPr>
        <w:suppressAutoHyphens w:val="0"/>
        <w:spacing w:after="240"/>
        <w:rPr>
          <w:rFonts w:ascii="Georgia" w:eastAsia="Times New Roman" w:hAnsi="Georgia"/>
          <w:lang w:eastAsia="it-IT"/>
        </w:rPr>
      </w:pPr>
      <w:r w:rsidRPr="003C2401">
        <w:rPr>
          <w:rFonts w:ascii="Georgia" w:eastAsia="Times New Roman" w:hAnsi="Georgia"/>
          <w:lang w:eastAsia="it-IT"/>
        </w:rPr>
        <w:t>Assenza di condanne penali o procedimenti penali in corso che impediscano la contrattazione con la P.A.;</w:t>
      </w:r>
    </w:p>
    <w:p w14:paraId="2052E800" w14:textId="77777777" w:rsidR="003C2401" w:rsidRPr="003C2401" w:rsidRDefault="003C2401" w:rsidP="00CF4996">
      <w:pPr>
        <w:numPr>
          <w:ilvl w:val="0"/>
          <w:numId w:val="23"/>
        </w:numPr>
        <w:suppressAutoHyphens w:val="0"/>
        <w:spacing w:after="240"/>
        <w:rPr>
          <w:rFonts w:ascii="Georgia" w:eastAsia="Times New Roman" w:hAnsi="Georgia"/>
          <w:lang w:eastAsia="it-IT"/>
        </w:rPr>
      </w:pPr>
      <w:r w:rsidRPr="003C2401">
        <w:rPr>
          <w:rFonts w:ascii="Georgia" w:eastAsia="Times New Roman" w:hAnsi="Georgia"/>
          <w:b/>
          <w:bCs/>
          <w:lang w:eastAsia="it-IT"/>
        </w:rPr>
        <w:t>Iscrizione all'Albo dei Giornalisti</w:t>
      </w:r>
      <w:r w:rsidRPr="003C2401">
        <w:rPr>
          <w:rFonts w:ascii="Georgia" w:eastAsia="Times New Roman" w:hAnsi="Georgia"/>
          <w:lang w:eastAsia="it-IT"/>
        </w:rPr>
        <w:t xml:space="preserve"> (elenco Pubblicisti o Professionisti);</w:t>
      </w:r>
    </w:p>
    <w:p w14:paraId="279B1BC6" w14:textId="77777777" w:rsidR="003C2401" w:rsidRPr="003C2401" w:rsidRDefault="003C2401" w:rsidP="00CF4996">
      <w:pPr>
        <w:numPr>
          <w:ilvl w:val="0"/>
          <w:numId w:val="23"/>
        </w:numPr>
        <w:suppressAutoHyphens w:val="0"/>
        <w:spacing w:after="240"/>
        <w:rPr>
          <w:rFonts w:ascii="Georgia" w:eastAsia="Times New Roman" w:hAnsi="Georgia"/>
          <w:lang w:eastAsia="it-IT"/>
        </w:rPr>
      </w:pPr>
      <w:r w:rsidRPr="003C2401">
        <w:rPr>
          <w:rFonts w:ascii="Georgia" w:eastAsia="Times New Roman" w:hAnsi="Georgia"/>
          <w:b/>
          <w:bCs/>
          <w:lang w:eastAsia="it-IT"/>
        </w:rPr>
        <w:t>Titolo di studio minimo</w:t>
      </w:r>
      <w:r w:rsidRPr="003C2401">
        <w:rPr>
          <w:rFonts w:ascii="Georgia" w:eastAsia="Times New Roman" w:hAnsi="Georgia"/>
          <w:lang w:eastAsia="it-IT"/>
        </w:rPr>
        <w:t>: Diploma di Scuola Secondaria di II Grado o Laurea;</w:t>
      </w:r>
    </w:p>
    <w:p w14:paraId="04853142" w14:textId="77777777" w:rsidR="003C2401" w:rsidRPr="003C2401" w:rsidRDefault="003C2401" w:rsidP="00CF4996">
      <w:pPr>
        <w:numPr>
          <w:ilvl w:val="0"/>
          <w:numId w:val="23"/>
        </w:numPr>
        <w:suppressAutoHyphens w:val="0"/>
        <w:spacing w:after="240"/>
        <w:rPr>
          <w:rFonts w:ascii="Georgia" w:eastAsia="Times New Roman" w:hAnsi="Georgia"/>
          <w:lang w:eastAsia="it-IT"/>
        </w:rPr>
      </w:pPr>
      <w:r w:rsidRPr="003C2401">
        <w:rPr>
          <w:rFonts w:ascii="Georgia" w:eastAsia="Times New Roman" w:hAnsi="Georgia"/>
          <w:b/>
          <w:bCs/>
          <w:lang w:eastAsia="it-IT"/>
        </w:rPr>
        <w:t>Esperienza documentata</w:t>
      </w:r>
      <w:r w:rsidRPr="003C2401">
        <w:rPr>
          <w:rFonts w:ascii="Georgia" w:eastAsia="Times New Roman" w:hAnsi="Georgia"/>
          <w:lang w:eastAsia="it-IT"/>
        </w:rPr>
        <w:t>: Esperienza minima di almeno 2 anni nella gestione di profili social per aziende, testate giornalistiche, enti o associazioni, oppure pregressa collaborazione con istituzioni scolastiche.</w:t>
      </w:r>
    </w:p>
    <w:p w14:paraId="04BF588B" w14:textId="061816AD" w:rsidR="003C2401" w:rsidRDefault="003C2401" w:rsidP="00CF4996">
      <w:pPr>
        <w:suppressAutoHyphens w:val="0"/>
        <w:spacing w:after="240"/>
        <w:outlineLvl w:val="3"/>
        <w:rPr>
          <w:rFonts w:ascii="Georgia" w:eastAsia="Times New Roman" w:hAnsi="Georgia"/>
          <w:b/>
          <w:bCs/>
          <w:lang w:eastAsia="it-IT"/>
        </w:rPr>
      </w:pPr>
      <w:r w:rsidRPr="003C2401">
        <w:rPr>
          <w:rFonts w:ascii="Georgia" w:eastAsia="Times New Roman" w:hAnsi="Georgia"/>
          <w:b/>
          <w:bCs/>
          <w:lang w:eastAsia="it-IT"/>
        </w:rPr>
        <w:t>ART. 4 - PROCEDURA DI AGGIUDICAZIONE E CRITERI DI PRECEDENZA</w:t>
      </w:r>
    </w:p>
    <w:p w14:paraId="652A9063" w14:textId="77777777" w:rsidR="0091635E" w:rsidRPr="003C2401" w:rsidRDefault="0091635E" w:rsidP="00CF4996">
      <w:pPr>
        <w:suppressAutoHyphens w:val="0"/>
        <w:spacing w:after="240"/>
        <w:outlineLvl w:val="3"/>
        <w:rPr>
          <w:rFonts w:ascii="Georgia" w:eastAsia="Times New Roman" w:hAnsi="Georgia"/>
          <w:b/>
          <w:bCs/>
          <w:lang w:eastAsia="it-IT"/>
        </w:rPr>
      </w:pPr>
    </w:p>
    <w:p w14:paraId="3BB47C60" w14:textId="77777777" w:rsidR="003C2401" w:rsidRPr="003C2401" w:rsidRDefault="003C2401" w:rsidP="00CF4996">
      <w:pPr>
        <w:suppressAutoHyphens w:val="0"/>
        <w:spacing w:after="240"/>
        <w:rPr>
          <w:rFonts w:ascii="Georgia" w:eastAsia="Times New Roman" w:hAnsi="Georgia"/>
          <w:lang w:eastAsia="it-IT"/>
        </w:rPr>
      </w:pPr>
      <w:r w:rsidRPr="003C2401">
        <w:rPr>
          <w:rFonts w:ascii="Georgia" w:eastAsia="Times New Roman" w:hAnsi="Georgia"/>
          <w:lang w:eastAsia="it-IT"/>
        </w:rPr>
        <w:t xml:space="preserve">L'affidamento avverrà con il criterio del </w:t>
      </w:r>
      <w:r w:rsidRPr="003C2401">
        <w:rPr>
          <w:rFonts w:ascii="Georgia" w:eastAsia="Times New Roman" w:hAnsi="Georgia"/>
          <w:b/>
          <w:bCs/>
          <w:lang w:eastAsia="it-IT"/>
        </w:rPr>
        <w:t>minor prezzo</w:t>
      </w:r>
      <w:r w:rsidRPr="003C2401">
        <w:rPr>
          <w:rFonts w:ascii="Georgia" w:eastAsia="Times New Roman" w:hAnsi="Georgia"/>
          <w:lang w:eastAsia="it-IT"/>
        </w:rPr>
        <w:t>, mediante formulazione di un'offerta economica al ribasso rispetto alla base d'asta annua di € 6.000,00. Risulterà aggiudicatario il concorrente che avrà offerto la cifra annua più bassa (maggior ribasso percentuale).</w:t>
      </w:r>
    </w:p>
    <w:p w14:paraId="16144B57" w14:textId="77777777" w:rsidR="003C2401" w:rsidRPr="003C2401" w:rsidRDefault="003C2401" w:rsidP="00CF4996">
      <w:pPr>
        <w:suppressAutoHyphens w:val="0"/>
        <w:spacing w:after="240"/>
        <w:rPr>
          <w:rFonts w:ascii="Georgia" w:eastAsia="Times New Roman" w:hAnsi="Georgia"/>
          <w:lang w:eastAsia="it-IT"/>
        </w:rPr>
      </w:pPr>
      <w:r w:rsidRPr="003C2401">
        <w:rPr>
          <w:rFonts w:ascii="Georgia" w:eastAsia="Times New Roman" w:hAnsi="Georgia"/>
          <w:lang w:eastAsia="it-IT"/>
        </w:rPr>
        <w:t xml:space="preserve">In ottemperanza all'art. 7, comma 6 del </w:t>
      </w:r>
      <w:proofErr w:type="spellStart"/>
      <w:r w:rsidRPr="003C2401">
        <w:rPr>
          <w:rFonts w:ascii="Georgia" w:eastAsia="Times New Roman" w:hAnsi="Georgia"/>
          <w:lang w:eastAsia="it-IT"/>
        </w:rPr>
        <w:t>D.Lgs.</w:t>
      </w:r>
      <w:proofErr w:type="spellEnd"/>
      <w:r w:rsidRPr="003C2401">
        <w:rPr>
          <w:rFonts w:ascii="Georgia" w:eastAsia="Times New Roman" w:hAnsi="Georgia"/>
          <w:lang w:eastAsia="it-IT"/>
        </w:rPr>
        <w:t xml:space="preserve"> 165/2001, si applicherà la seguente priorità piramidale:</w:t>
      </w:r>
    </w:p>
    <w:p w14:paraId="239B01A1" w14:textId="77777777" w:rsidR="003C2401" w:rsidRPr="003C2401" w:rsidRDefault="003C2401" w:rsidP="00CF4996">
      <w:pPr>
        <w:numPr>
          <w:ilvl w:val="0"/>
          <w:numId w:val="24"/>
        </w:numPr>
        <w:suppressAutoHyphens w:val="0"/>
        <w:spacing w:after="240"/>
        <w:rPr>
          <w:rFonts w:ascii="Georgia" w:eastAsia="Times New Roman" w:hAnsi="Georgia"/>
          <w:lang w:eastAsia="it-IT"/>
        </w:rPr>
      </w:pPr>
      <w:r w:rsidRPr="003C2401">
        <w:rPr>
          <w:rFonts w:ascii="Georgia" w:eastAsia="Times New Roman" w:hAnsi="Georgia"/>
          <w:b/>
          <w:bCs/>
          <w:lang w:eastAsia="it-IT"/>
        </w:rPr>
        <w:t>Personale interno all'ISIS "Valdarno"</w:t>
      </w:r>
      <w:r w:rsidRPr="003C2401">
        <w:rPr>
          <w:rFonts w:ascii="Georgia" w:eastAsia="Times New Roman" w:hAnsi="Georgia"/>
          <w:lang w:eastAsia="it-IT"/>
        </w:rPr>
        <w:t xml:space="preserve"> (Docente o ATA) in possesso dei requisiti di cui all'Art. 3. Qualora vi siano più candidature interne idonee, l'incarico verrà aggiudicato a chi avrà offerto la cifra annua più bassa (massimo ribasso).</w:t>
      </w:r>
    </w:p>
    <w:p w14:paraId="0C9A39BC" w14:textId="77777777" w:rsidR="003C2401" w:rsidRPr="003C2401" w:rsidRDefault="003C2401" w:rsidP="00CF4996">
      <w:pPr>
        <w:numPr>
          <w:ilvl w:val="0"/>
          <w:numId w:val="24"/>
        </w:numPr>
        <w:suppressAutoHyphens w:val="0"/>
        <w:spacing w:after="240"/>
        <w:rPr>
          <w:rFonts w:ascii="Georgia" w:eastAsia="Times New Roman" w:hAnsi="Georgia"/>
          <w:lang w:eastAsia="it-IT"/>
        </w:rPr>
      </w:pPr>
      <w:r w:rsidRPr="003C2401">
        <w:rPr>
          <w:rFonts w:ascii="Georgia" w:eastAsia="Times New Roman" w:hAnsi="Georgia"/>
          <w:b/>
          <w:bCs/>
          <w:lang w:eastAsia="it-IT"/>
        </w:rPr>
        <w:t>Personale dipendente di altre Pubbliche Amministrazioni</w:t>
      </w:r>
      <w:r w:rsidRPr="003C2401">
        <w:rPr>
          <w:rFonts w:ascii="Georgia" w:eastAsia="Times New Roman" w:hAnsi="Georgia"/>
          <w:lang w:eastAsia="it-IT"/>
        </w:rPr>
        <w:t xml:space="preserve"> (tramite autorizzazione alla collaborazione plurima), in subordine al personale interno. In presenza di più candidati di altre PA, l'incarico verrà aggiudicato a chi avrà offerto la cifra annua più bassa.</w:t>
      </w:r>
    </w:p>
    <w:p w14:paraId="13A59646" w14:textId="77777777" w:rsidR="003C2401" w:rsidRPr="003C2401" w:rsidRDefault="003C2401" w:rsidP="00CF4996">
      <w:pPr>
        <w:numPr>
          <w:ilvl w:val="0"/>
          <w:numId w:val="24"/>
        </w:numPr>
        <w:suppressAutoHyphens w:val="0"/>
        <w:spacing w:after="240"/>
        <w:rPr>
          <w:rFonts w:ascii="Georgia" w:eastAsia="Times New Roman" w:hAnsi="Georgia"/>
          <w:lang w:eastAsia="it-IT"/>
        </w:rPr>
      </w:pPr>
      <w:r w:rsidRPr="003C2401">
        <w:rPr>
          <w:rFonts w:ascii="Georgia" w:eastAsia="Times New Roman" w:hAnsi="Georgia"/>
          <w:b/>
          <w:bCs/>
          <w:lang w:eastAsia="it-IT"/>
        </w:rPr>
        <w:t>Esperti e professionisti esterni</w:t>
      </w:r>
      <w:r w:rsidRPr="003C2401">
        <w:rPr>
          <w:rFonts w:ascii="Georgia" w:eastAsia="Times New Roman" w:hAnsi="Georgia"/>
          <w:lang w:eastAsia="it-IT"/>
        </w:rPr>
        <w:t xml:space="preserve"> (con contratto di lavoro autonomo/contratto d'opera ex art. 2222 c.c.), valutati solo in caso di assenza o inidoneità di candidature delle categorie 1 e 2. In presenza di più candidati esterni, l'incarico verrà aggiudicato a chi avrà offerto la cifra annua più bassa.</w:t>
      </w:r>
    </w:p>
    <w:p w14:paraId="5282BF04" w14:textId="2CF1FFE1" w:rsidR="003C2401" w:rsidRDefault="003C2401" w:rsidP="00CF4996">
      <w:pPr>
        <w:suppressAutoHyphens w:val="0"/>
        <w:spacing w:after="240"/>
        <w:outlineLvl w:val="3"/>
        <w:rPr>
          <w:rFonts w:ascii="Georgia" w:eastAsia="Times New Roman" w:hAnsi="Georgia"/>
          <w:b/>
          <w:bCs/>
          <w:lang w:eastAsia="it-IT"/>
        </w:rPr>
      </w:pPr>
      <w:r w:rsidRPr="003C2401">
        <w:rPr>
          <w:rFonts w:ascii="Georgia" w:eastAsia="Times New Roman" w:hAnsi="Georgia"/>
          <w:b/>
          <w:bCs/>
          <w:lang w:eastAsia="it-IT"/>
        </w:rPr>
        <w:t>ART. 5 - MODALITÀ DI PRESENTAZIONE DELLA DOMANDA E DELL'OFFERTA</w:t>
      </w:r>
    </w:p>
    <w:p w14:paraId="5AF23361" w14:textId="77777777" w:rsidR="0091635E" w:rsidRPr="003C2401" w:rsidRDefault="0091635E" w:rsidP="00CF4996">
      <w:pPr>
        <w:suppressAutoHyphens w:val="0"/>
        <w:spacing w:after="240"/>
        <w:outlineLvl w:val="3"/>
        <w:rPr>
          <w:rFonts w:ascii="Georgia" w:eastAsia="Times New Roman" w:hAnsi="Georgia"/>
          <w:b/>
          <w:bCs/>
          <w:lang w:eastAsia="it-IT"/>
        </w:rPr>
      </w:pPr>
    </w:p>
    <w:p w14:paraId="7CE6D025" w14:textId="46838332" w:rsidR="003C2401" w:rsidRPr="003C2401" w:rsidRDefault="003C2401" w:rsidP="00CF4996">
      <w:pPr>
        <w:suppressAutoHyphens w:val="0"/>
        <w:spacing w:after="240"/>
        <w:rPr>
          <w:rFonts w:ascii="Georgia" w:eastAsia="Times New Roman" w:hAnsi="Georgia"/>
          <w:lang w:eastAsia="it-IT"/>
        </w:rPr>
      </w:pPr>
      <w:r w:rsidRPr="003C2401">
        <w:rPr>
          <w:rFonts w:ascii="Georgia" w:eastAsia="Times New Roman" w:hAnsi="Georgia"/>
          <w:lang w:eastAsia="it-IT"/>
        </w:rPr>
        <w:t xml:space="preserve">La domanda di partecipazione dovrà pervenire entro e non oltre </w:t>
      </w:r>
      <w:r>
        <w:rPr>
          <w:rFonts w:ascii="Georgia" w:eastAsia="Times New Roman" w:hAnsi="Georgia"/>
          <w:lang w:eastAsia="it-IT"/>
        </w:rPr>
        <w:t>il</w:t>
      </w:r>
      <w:r w:rsidRPr="003C2401">
        <w:rPr>
          <w:rFonts w:ascii="Georgia" w:eastAsia="Times New Roman" w:hAnsi="Georgia"/>
          <w:lang w:eastAsia="it-IT"/>
        </w:rPr>
        <w:t xml:space="preserve"> </w:t>
      </w:r>
      <w:proofErr w:type="gramStart"/>
      <w:r w:rsidRPr="00145F3F">
        <w:rPr>
          <w:rFonts w:ascii="Georgia" w:eastAsia="Times New Roman" w:hAnsi="Georgia"/>
          <w:b/>
          <w:lang w:eastAsia="it-IT"/>
        </w:rPr>
        <w:t>giorno  23</w:t>
      </w:r>
      <w:proofErr w:type="gramEnd"/>
      <w:r w:rsidRPr="00145F3F">
        <w:rPr>
          <w:rFonts w:ascii="Georgia" w:eastAsia="Times New Roman" w:hAnsi="Georgia"/>
          <w:b/>
          <w:lang w:eastAsia="it-IT"/>
        </w:rPr>
        <w:t>/7/2026</w:t>
      </w:r>
      <w:r w:rsidRPr="003C2401">
        <w:rPr>
          <w:rFonts w:ascii="Georgia" w:eastAsia="Times New Roman" w:hAnsi="Georgia"/>
          <w:lang w:eastAsia="it-IT"/>
        </w:rPr>
        <w:t xml:space="preserve"> esclusivamente tramite Posta Elettronica Certificata (PEC) </w:t>
      </w:r>
      <w:r>
        <w:rPr>
          <w:rFonts w:ascii="Georgia" w:eastAsia="Times New Roman" w:hAnsi="Georgia"/>
          <w:lang w:eastAsia="it-IT"/>
        </w:rPr>
        <w:t xml:space="preserve"> </w:t>
      </w:r>
      <w:hyperlink r:id="rId7" w:history="1">
        <w:r w:rsidRPr="00F72410">
          <w:rPr>
            <w:rStyle w:val="Collegamentoipertestuale"/>
            <w:rFonts w:ascii="Georgia" w:eastAsia="Times New Roman" w:hAnsi="Georgia"/>
            <w:lang w:eastAsia="it-IT"/>
          </w:rPr>
          <w:t>ARIS00800Q@PEC.ISTRUZIONE.IT</w:t>
        </w:r>
      </w:hyperlink>
      <w:r>
        <w:rPr>
          <w:rFonts w:ascii="Georgia" w:eastAsia="Times New Roman" w:hAnsi="Georgia"/>
          <w:lang w:eastAsia="it-IT"/>
        </w:rPr>
        <w:t xml:space="preserve"> </w:t>
      </w:r>
      <w:r w:rsidRPr="003C2401">
        <w:rPr>
          <w:rFonts w:ascii="Georgia" w:eastAsia="Times New Roman" w:hAnsi="Georgia"/>
          <w:lang w:eastAsia="it-IT"/>
        </w:rPr>
        <w:t>.</w:t>
      </w:r>
    </w:p>
    <w:p w14:paraId="3DCC1786" w14:textId="77777777" w:rsidR="003C2401" w:rsidRPr="003C2401" w:rsidRDefault="003C2401" w:rsidP="00CF4996">
      <w:pPr>
        <w:suppressAutoHyphens w:val="0"/>
        <w:spacing w:after="240"/>
        <w:rPr>
          <w:rFonts w:ascii="Georgia" w:eastAsia="Times New Roman" w:hAnsi="Georgia"/>
          <w:lang w:eastAsia="it-IT"/>
        </w:rPr>
      </w:pPr>
      <w:r w:rsidRPr="003C2401">
        <w:rPr>
          <w:rFonts w:ascii="Georgia" w:eastAsia="Times New Roman" w:hAnsi="Georgia"/>
          <w:lang w:eastAsia="it-IT"/>
        </w:rPr>
        <w:t>La PEC dovrà contenere, a pena di esclusione, due file separati e firmati digitalmente (o con firma autografa e documento allegato):</w:t>
      </w:r>
    </w:p>
    <w:p w14:paraId="59AF41BA" w14:textId="77777777" w:rsidR="003C2401" w:rsidRPr="003C2401" w:rsidRDefault="003C2401" w:rsidP="00CF4996">
      <w:pPr>
        <w:numPr>
          <w:ilvl w:val="0"/>
          <w:numId w:val="25"/>
        </w:numPr>
        <w:suppressAutoHyphens w:val="0"/>
        <w:spacing w:after="240"/>
        <w:rPr>
          <w:rFonts w:ascii="Georgia" w:eastAsia="Times New Roman" w:hAnsi="Georgia"/>
          <w:lang w:eastAsia="it-IT"/>
        </w:rPr>
      </w:pPr>
      <w:r w:rsidRPr="003C2401">
        <w:rPr>
          <w:rFonts w:ascii="Georgia" w:eastAsia="Times New Roman" w:hAnsi="Georgia"/>
          <w:b/>
          <w:bCs/>
          <w:lang w:eastAsia="it-IT"/>
        </w:rPr>
        <w:lastRenderedPageBreak/>
        <w:t>Busta A - Documentazione Amministrativa</w:t>
      </w:r>
      <w:r w:rsidRPr="003C2401">
        <w:rPr>
          <w:rFonts w:ascii="Georgia" w:eastAsia="Times New Roman" w:hAnsi="Georgia"/>
          <w:lang w:eastAsia="it-IT"/>
        </w:rPr>
        <w:t>: Domanda di candidatura (Allegato A) contenente lo status professionale, Curriculum Vitae in formato europeo (</w:t>
      </w:r>
      <w:proofErr w:type="spellStart"/>
      <w:r w:rsidRPr="003C2401">
        <w:rPr>
          <w:rFonts w:ascii="Georgia" w:eastAsia="Times New Roman" w:hAnsi="Georgia"/>
          <w:lang w:eastAsia="it-IT"/>
        </w:rPr>
        <w:t>Europass</w:t>
      </w:r>
      <w:proofErr w:type="spellEnd"/>
      <w:r w:rsidRPr="003C2401">
        <w:rPr>
          <w:rFonts w:ascii="Georgia" w:eastAsia="Times New Roman" w:hAnsi="Georgia"/>
          <w:lang w:eastAsia="it-IT"/>
        </w:rPr>
        <w:t>) datato e firmato con autorizzazione GDPR, e copia del documento di identità.</w:t>
      </w:r>
    </w:p>
    <w:p w14:paraId="33795270" w14:textId="4DF9CC9D" w:rsidR="003C2401" w:rsidRDefault="003C2401" w:rsidP="00CF4996">
      <w:pPr>
        <w:numPr>
          <w:ilvl w:val="0"/>
          <w:numId w:val="25"/>
        </w:numPr>
        <w:suppressAutoHyphens w:val="0"/>
        <w:spacing w:after="240"/>
        <w:rPr>
          <w:rFonts w:ascii="Georgia" w:eastAsia="Times New Roman" w:hAnsi="Georgia"/>
          <w:lang w:eastAsia="it-IT"/>
        </w:rPr>
      </w:pPr>
      <w:r w:rsidRPr="003C2401">
        <w:rPr>
          <w:rFonts w:ascii="Georgia" w:eastAsia="Times New Roman" w:hAnsi="Georgia"/>
          <w:b/>
          <w:bCs/>
          <w:lang w:eastAsia="it-IT"/>
        </w:rPr>
        <w:t>Busta B - Offerta Economica</w:t>
      </w:r>
      <w:r w:rsidRPr="003C2401">
        <w:rPr>
          <w:rFonts w:ascii="Georgia" w:eastAsia="Times New Roman" w:hAnsi="Georgia"/>
          <w:lang w:eastAsia="it-IT"/>
        </w:rPr>
        <w:t>: Modello di offerta contenente l'indicazione della cifra annua offerta (pari o inferiore a € 6.000,00) e il corrispondente ribasso percentuale applicato rispetto alla base d'asta.</w:t>
      </w:r>
    </w:p>
    <w:p w14:paraId="3767D7EE" w14:textId="51D0B7A8" w:rsidR="0091635E" w:rsidRPr="0091635E" w:rsidRDefault="0091635E" w:rsidP="0091635E">
      <w:pPr>
        <w:numPr>
          <w:ilvl w:val="0"/>
          <w:numId w:val="25"/>
        </w:numPr>
        <w:suppressAutoHyphens w:val="0"/>
        <w:spacing w:after="240"/>
        <w:rPr>
          <w:rFonts w:ascii="Georgia" w:eastAsia="Times New Roman" w:hAnsi="Georgia"/>
          <w:lang w:eastAsia="it-IT"/>
        </w:rPr>
      </w:pPr>
      <w:r w:rsidRPr="0091635E">
        <w:rPr>
          <w:b/>
        </w:rPr>
        <w:t xml:space="preserve">Dichiarazione Sostitutiva Di Certificazione E Di Atto Di Notorietà: </w:t>
      </w:r>
      <w:r w:rsidRPr="0091635E">
        <w:t>Modello Relativo Alla</w:t>
      </w:r>
      <w:r w:rsidRPr="0091635E">
        <w:rPr>
          <w:b/>
        </w:rPr>
        <w:t xml:space="preserve"> </w:t>
      </w:r>
      <w:r>
        <w:t>Insussistenza Di Situazioni Di Incompatibilità</w:t>
      </w:r>
    </w:p>
    <w:p w14:paraId="30BA24E7" w14:textId="4F2291E8" w:rsidR="00CF4996" w:rsidRPr="003C2401" w:rsidRDefault="003C2401" w:rsidP="00CF4996">
      <w:pPr>
        <w:suppressAutoHyphens w:val="0"/>
        <w:spacing w:after="240"/>
        <w:rPr>
          <w:rFonts w:ascii="Georgia" w:eastAsia="Times New Roman" w:hAnsi="Georgia"/>
          <w:lang w:eastAsia="it-IT"/>
        </w:rPr>
      </w:pPr>
      <w:r w:rsidRPr="003C2401">
        <w:rPr>
          <w:rFonts w:ascii="Georgia" w:eastAsia="Times New Roman" w:hAnsi="Georgia"/>
          <w:lang w:eastAsia="it-IT"/>
        </w:rPr>
        <w:t xml:space="preserve">L'oggetto della PEC dovrà riportare la dicitura: </w:t>
      </w:r>
      <w:r w:rsidRPr="003C2401">
        <w:rPr>
          <w:rFonts w:ascii="Georgia" w:eastAsia="Times New Roman" w:hAnsi="Georgia"/>
          <w:i/>
          <w:iCs/>
          <w:lang w:eastAsia="it-IT"/>
        </w:rPr>
        <w:t>"Candidatura e Offerta Economica Social Media Manager - [Cognome e Nome Candidato]"</w:t>
      </w:r>
      <w:r w:rsidRPr="003C2401">
        <w:rPr>
          <w:rFonts w:ascii="Georgia" w:eastAsia="Times New Roman" w:hAnsi="Georgia"/>
          <w:lang w:eastAsia="it-IT"/>
        </w:rPr>
        <w:t>.</w:t>
      </w:r>
    </w:p>
    <w:p w14:paraId="05A7FE1D" w14:textId="18A9E582" w:rsidR="003C2401" w:rsidRDefault="003C2401" w:rsidP="00CF4996">
      <w:pPr>
        <w:suppressAutoHyphens w:val="0"/>
        <w:spacing w:after="240"/>
        <w:outlineLvl w:val="3"/>
        <w:rPr>
          <w:rFonts w:ascii="Georgia" w:eastAsia="Times New Roman" w:hAnsi="Georgia"/>
          <w:b/>
          <w:bCs/>
          <w:lang w:eastAsia="it-IT"/>
        </w:rPr>
      </w:pPr>
      <w:r w:rsidRPr="003C2401">
        <w:rPr>
          <w:rFonts w:ascii="Georgia" w:eastAsia="Times New Roman" w:hAnsi="Georgia"/>
          <w:b/>
          <w:bCs/>
          <w:lang w:eastAsia="it-IT"/>
        </w:rPr>
        <w:t>ART. 6 - TUTELA DELLA PRIVACY</w:t>
      </w:r>
    </w:p>
    <w:p w14:paraId="48D67AD3" w14:textId="77777777" w:rsidR="0091635E" w:rsidRPr="003C2401" w:rsidRDefault="0091635E" w:rsidP="00CF4996">
      <w:pPr>
        <w:suppressAutoHyphens w:val="0"/>
        <w:spacing w:after="240"/>
        <w:outlineLvl w:val="3"/>
        <w:rPr>
          <w:rFonts w:ascii="Georgia" w:eastAsia="Times New Roman" w:hAnsi="Georgia"/>
          <w:b/>
          <w:bCs/>
          <w:lang w:eastAsia="it-IT"/>
        </w:rPr>
      </w:pPr>
      <w:bookmarkStart w:id="0" w:name="_GoBack"/>
      <w:bookmarkEnd w:id="0"/>
    </w:p>
    <w:p w14:paraId="18CC58E8" w14:textId="77777777" w:rsidR="003C2401" w:rsidRPr="003C2401" w:rsidRDefault="003C2401" w:rsidP="00CF4996">
      <w:pPr>
        <w:suppressAutoHyphens w:val="0"/>
        <w:spacing w:after="240"/>
        <w:rPr>
          <w:rFonts w:ascii="Georgia" w:eastAsia="Times New Roman" w:hAnsi="Georgia"/>
          <w:lang w:eastAsia="it-IT"/>
        </w:rPr>
      </w:pPr>
      <w:r w:rsidRPr="003C2401">
        <w:rPr>
          <w:rFonts w:ascii="Georgia" w:eastAsia="Times New Roman" w:hAnsi="Georgia"/>
          <w:lang w:eastAsia="it-IT"/>
        </w:rPr>
        <w:t xml:space="preserve">I dati personali forniti dai candidati saranno trattati in conformità al Regolamento UE 2016/679 (GDPR) e al </w:t>
      </w:r>
      <w:proofErr w:type="spellStart"/>
      <w:r w:rsidRPr="003C2401">
        <w:rPr>
          <w:rFonts w:ascii="Georgia" w:eastAsia="Times New Roman" w:hAnsi="Georgia"/>
          <w:lang w:eastAsia="it-IT"/>
        </w:rPr>
        <w:t>D.Lgs.</w:t>
      </w:r>
      <w:proofErr w:type="spellEnd"/>
      <w:r w:rsidRPr="003C2401">
        <w:rPr>
          <w:rFonts w:ascii="Georgia" w:eastAsia="Times New Roman" w:hAnsi="Georgia"/>
          <w:lang w:eastAsia="it-IT"/>
        </w:rPr>
        <w:t xml:space="preserve"> 196/2003 esclusivamente per le finalità connesse alla gestione della presente procedura selettiva.</w:t>
      </w:r>
    </w:p>
    <w:p w14:paraId="3391D6B1" w14:textId="69E57FE1" w:rsidR="00270938" w:rsidRPr="003C2401" w:rsidRDefault="00270938" w:rsidP="00CF4996">
      <w:pPr>
        <w:spacing w:after="240"/>
        <w:rPr>
          <w:rFonts w:ascii="Georgia" w:hAnsi="Georgia"/>
        </w:rPr>
      </w:pPr>
    </w:p>
    <w:tbl>
      <w:tblPr>
        <w:tblW w:w="9765" w:type="dxa"/>
        <w:tblLayout w:type="fixed"/>
        <w:tblLook w:val="04A0" w:firstRow="1" w:lastRow="0" w:firstColumn="1" w:lastColumn="0" w:noHBand="0" w:noVBand="1"/>
      </w:tblPr>
      <w:tblGrid>
        <w:gridCol w:w="9765"/>
      </w:tblGrid>
      <w:tr w:rsidR="00D71D86" w:rsidRPr="003C2401" w14:paraId="5614E437" w14:textId="77777777" w:rsidTr="000B4F83">
        <w:tc>
          <w:tcPr>
            <w:tcW w:w="9765" w:type="dxa"/>
            <w:hideMark/>
          </w:tcPr>
          <w:p w14:paraId="6D36457E" w14:textId="77777777" w:rsidR="00D71D86" w:rsidRPr="003C2401" w:rsidRDefault="00D71D86" w:rsidP="00CF4996">
            <w:pPr>
              <w:spacing w:after="240"/>
              <w:jc w:val="center"/>
              <w:rPr>
                <w:rFonts w:ascii="Georgia" w:hAnsi="Georgia"/>
                <w:lang w:val="en-US" w:eastAsia="en-US"/>
              </w:rPr>
            </w:pPr>
            <w:r w:rsidRPr="003C2401">
              <w:rPr>
                <w:rFonts w:ascii="Georgia" w:eastAsia="Tahoma" w:hAnsi="Georgia" w:cs="Tahoma"/>
                <w:color w:val="000000"/>
                <w:lang w:val="en-US"/>
              </w:rPr>
              <w:t xml:space="preserve">Il </w:t>
            </w:r>
            <w:proofErr w:type="spellStart"/>
            <w:r w:rsidRPr="003C2401">
              <w:rPr>
                <w:rFonts w:ascii="Georgia" w:eastAsia="Tahoma" w:hAnsi="Georgia" w:cs="Tahoma"/>
                <w:color w:val="000000"/>
                <w:lang w:val="en-US"/>
              </w:rPr>
              <w:t>Dirigente</w:t>
            </w:r>
            <w:proofErr w:type="spellEnd"/>
            <w:r w:rsidRPr="003C2401">
              <w:rPr>
                <w:rFonts w:ascii="Georgia" w:eastAsia="Tahoma" w:hAnsi="Georgia" w:cs="Tahoma"/>
                <w:color w:val="000000"/>
                <w:lang w:val="en-US"/>
              </w:rPr>
              <w:t xml:space="preserve"> </w:t>
            </w:r>
            <w:proofErr w:type="spellStart"/>
            <w:r w:rsidRPr="003C2401">
              <w:rPr>
                <w:rFonts w:ascii="Georgia" w:eastAsia="Tahoma" w:hAnsi="Georgia" w:cs="Tahoma"/>
                <w:color w:val="000000"/>
                <w:lang w:val="en-US"/>
              </w:rPr>
              <w:t>Scolastico</w:t>
            </w:r>
            <w:proofErr w:type="spellEnd"/>
          </w:p>
        </w:tc>
      </w:tr>
      <w:tr w:rsidR="00D71D86" w:rsidRPr="003C2401" w14:paraId="32062872" w14:textId="77777777" w:rsidTr="000B4F83">
        <w:tc>
          <w:tcPr>
            <w:tcW w:w="9765" w:type="dxa"/>
            <w:hideMark/>
          </w:tcPr>
          <w:p w14:paraId="7A83EC1E" w14:textId="77777777" w:rsidR="00D71D86" w:rsidRPr="003C2401" w:rsidRDefault="00D71D86" w:rsidP="00CF4996">
            <w:pPr>
              <w:spacing w:after="240"/>
              <w:jc w:val="center"/>
              <w:rPr>
                <w:rFonts w:ascii="Georgia" w:hAnsi="Georgia"/>
                <w:highlight w:val="white"/>
                <w:lang w:val="en-US"/>
              </w:rPr>
            </w:pPr>
            <w:r w:rsidRPr="003C2401">
              <w:rPr>
                <w:rFonts w:ascii="Georgia" w:eastAsia="Tahoma" w:hAnsi="Georgia" w:cs="Tahoma"/>
                <w:color w:val="000000"/>
                <w:highlight w:val="white"/>
                <w:lang w:val="en-US"/>
              </w:rPr>
              <w:t>(</w:t>
            </w:r>
            <w:proofErr w:type="spellStart"/>
            <w:r w:rsidRPr="003C2401">
              <w:rPr>
                <w:rFonts w:ascii="Georgia" w:eastAsia="Tahoma" w:hAnsi="Georgia" w:cs="Tahoma"/>
                <w:color w:val="000000"/>
                <w:highlight w:val="white"/>
                <w:lang w:val="en-US"/>
              </w:rPr>
              <w:t>Prof.ssa</w:t>
            </w:r>
            <w:proofErr w:type="spellEnd"/>
            <w:r w:rsidRPr="003C2401">
              <w:rPr>
                <w:rFonts w:ascii="Georgia" w:eastAsia="Tahoma" w:hAnsi="Georgia" w:cs="Tahoma"/>
                <w:color w:val="000000"/>
                <w:highlight w:val="white"/>
                <w:lang w:val="en-US"/>
              </w:rPr>
              <w:t xml:space="preserve"> Lucia </w:t>
            </w:r>
            <w:proofErr w:type="spellStart"/>
            <w:r w:rsidRPr="003C2401">
              <w:rPr>
                <w:rFonts w:ascii="Georgia" w:eastAsia="Tahoma" w:hAnsi="Georgia" w:cs="Tahoma"/>
                <w:color w:val="000000"/>
                <w:highlight w:val="white"/>
                <w:lang w:val="en-US"/>
              </w:rPr>
              <w:t>Bacci</w:t>
            </w:r>
            <w:proofErr w:type="spellEnd"/>
            <w:r w:rsidRPr="003C2401">
              <w:rPr>
                <w:rFonts w:ascii="Georgia" w:eastAsia="Tahoma" w:hAnsi="Georgia" w:cs="Tahoma"/>
                <w:color w:val="000000"/>
                <w:highlight w:val="white"/>
                <w:lang w:val="en-US"/>
              </w:rPr>
              <w:t>)</w:t>
            </w:r>
          </w:p>
        </w:tc>
      </w:tr>
      <w:tr w:rsidR="00D71D86" w:rsidRPr="003C2401" w14:paraId="64938D36" w14:textId="77777777" w:rsidTr="000B4F83">
        <w:tc>
          <w:tcPr>
            <w:tcW w:w="9765" w:type="dxa"/>
          </w:tcPr>
          <w:p w14:paraId="314A6678" w14:textId="77777777" w:rsidR="00D71D86" w:rsidRPr="003C2401" w:rsidRDefault="00D71D86" w:rsidP="00CF4996">
            <w:pPr>
              <w:spacing w:after="240" w:line="288" w:lineRule="auto"/>
              <w:jc w:val="center"/>
              <w:rPr>
                <w:rFonts w:ascii="Georgia" w:eastAsia="Tahoma" w:hAnsi="Georgia" w:cs="Tahoma"/>
                <w:i/>
                <w:color w:val="000000"/>
                <w:lang w:val="en-US"/>
              </w:rPr>
            </w:pPr>
            <w:proofErr w:type="spellStart"/>
            <w:r w:rsidRPr="003C2401">
              <w:rPr>
                <w:rFonts w:ascii="Georgia" w:eastAsia="Tahoma" w:hAnsi="Georgia" w:cs="Tahoma"/>
                <w:i/>
                <w:color w:val="000000"/>
                <w:lang w:val="en-US"/>
              </w:rPr>
              <w:t>Firma</w:t>
            </w:r>
            <w:proofErr w:type="spellEnd"/>
            <w:r w:rsidRPr="003C2401">
              <w:rPr>
                <w:rFonts w:ascii="Georgia" w:eastAsia="Tahoma" w:hAnsi="Georgia" w:cs="Tahoma"/>
                <w:i/>
                <w:color w:val="000000"/>
                <w:lang w:val="en-US"/>
              </w:rPr>
              <w:t xml:space="preserve"> </w:t>
            </w:r>
            <w:proofErr w:type="spellStart"/>
            <w:r w:rsidRPr="003C2401">
              <w:rPr>
                <w:rFonts w:ascii="Georgia" w:eastAsia="Tahoma" w:hAnsi="Georgia" w:cs="Tahoma"/>
                <w:i/>
                <w:color w:val="000000"/>
                <w:lang w:val="en-US"/>
              </w:rPr>
              <w:t>digitale</w:t>
            </w:r>
            <w:proofErr w:type="spellEnd"/>
            <w:r w:rsidRPr="003C2401">
              <w:rPr>
                <w:rFonts w:ascii="Georgia" w:eastAsia="Tahoma" w:hAnsi="Georgia" w:cs="Tahoma"/>
                <w:i/>
                <w:color w:val="000000"/>
                <w:lang w:val="en-US"/>
              </w:rPr>
              <w:t xml:space="preserve"> ai </w:t>
            </w:r>
            <w:proofErr w:type="spellStart"/>
            <w:r w:rsidRPr="003C2401">
              <w:rPr>
                <w:rFonts w:ascii="Georgia" w:eastAsia="Tahoma" w:hAnsi="Georgia" w:cs="Tahoma"/>
                <w:i/>
                <w:color w:val="000000"/>
                <w:lang w:val="en-US"/>
              </w:rPr>
              <w:t>sensi</w:t>
            </w:r>
            <w:proofErr w:type="spellEnd"/>
            <w:r w:rsidRPr="003C2401">
              <w:rPr>
                <w:rFonts w:ascii="Georgia" w:eastAsia="Tahoma" w:hAnsi="Georgia" w:cs="Tahoma"/>
                <w:i/>
                <w:color w:val="000000"/>
                <w:lang w:val="en-US"/>
              </w:rPr>
              <w:t xml:space="preserve"> </w:t>
            </w:r>
            <w:proofErr w:type="spellStart"/>
            <w:r w:rsidRPr="003C2401">
              <w:rPr>
                <w:rFonts w:ascii="Georgia" w:eastAsia="Tahoma" w:hAnsi="Georgia" w:cs="Tahoma"/>
                <w:i/>
                <w:color w:val="000000"/>
                <w:lang w:val="en-US"/>
              </w:rPr>
              <w:t>dell’art</w:t>
            </w:r>
            <w:proofErr w:type="spellEnd"/>
            <w:r w:rsidRPr="003C2401">
              <w:rPr>
                <w:rFonts w:ascii="Georgia" w:eastAsia="Tahoma" w:hAnsi="Georgia" w:cs="Tahoma"/>
                <w:i/>
                <w:color w:val="000000"/>
                <w:lang w:val="en-US"/>
              </w:rPr>
              <w:t>. 25 del C.A.D.</w:t>
            </w:r>
          </w:p>
          <w:p w14:paraId="0E49E742" w14:textId="4B003BF5" w:rsidR="00D71D86" w:rsidRPr="003C2401" w:rsidRDefault="00D71D86" w:rsidP="00CF4996">
            <w:pPr>
              <w:spacing w:after="240" w:line="288" w:lineRule="auto"/>
              <w:jc w:val="center"/>
              <w:rPr>
                <w:rFonts w:ascii="Georgia" w:hAnsi="Georgia"/>
                <w:lang w:val="en-US"/>
              </w:rPr>
            </w:pPr>
          </w:p>
          <w:p w14:paraId="44398467" w14:textId="77777777" w:rsidR="00D71D86" w:rsidRPr="003C2401" w:rsidRDefault="00D71D86" w:rsidP="00CF4996">
            <w:pPr>
              <w:spacing w:after="240" w:line="288" w:lineRule="auto"/>
              <w:jc w:val="center"/>
              <w:rPr>
                <w:rFonts w:ascii="Georgia" w:hAnsi="Georgia"/>
                <w:lang w:val="en-US"/>
              </w:rPr>
            </w:pPr>
          </w:p>
          <w:p w14:paraId="6D992A73" w14:textId="4D7FE578" w:rsidR="00D71D86" w:rsidRPr="003C2401" w:rsidRDefault="000B4F83" w:rsidP="00CF4996">
            <w:pPr>
              <w:tabs>
                <w:tab w:val="left" w:pos="4065"/>
              </w:tabs>
              <w:spacing w:after="240" w:line="288" w:lineRule="auto"/>
              <w:rPr>
                <w:rFonts w:ascii="Georgia" w:hAnsi="Georgia"/>
                <w:lang w:val="en-US"/>
              </w:rPr>
            </w:pPr>
            <w:r w:rsidRPr="003C2401">
              <w:rPr>
                <w:rFonts w:ascii="Georgia" w:hAnsi="Georgia"/>
                <w:lang w:val="en-US"/>
              </w:rPr>
              <w:tab/>
            </w:r>
          </w:p>
          <w:p w14:paraId="27FE5F1C" w14:textId="77777777" w:rsidR="00D71D86" w:rsidRPr="003C2401" w:rsidRDefault="00D71D86" w:rsidP="00CF4996">
            <w:pPr>
              <w:spacing w:after="240" w:line="288" w:lineRule="auto"/>
              <w:jc w:val="center"/>
              <w:rPr>
                <w:rFonts w:ascii="Georgia" w:hAnsi="Georgia"/>
                <w:lang w:val="en-US"/>
              </w:rPr>
            </w:pPr>
          </w:p>
        </w:tc>
      </w:tr>
    </w:tbl>
    <w:p w14:paraId="219B0E36" w14:textId="3AE053EB" w:rsidR="000B4F83" w:rsidRPr="003C2401" w:rsidRDefault="000B4F83" w:rsidP="00CF4996">
      <w:pPr>
        <w:spacing w:after="240"/>
        <w:rPr>
          <w:rFonts w:ascii="Georgia" w:hAnsi="Georgia"/>
        </w:rPr>
      </w:pPr>
    </w:p>
    <w:p w14:paraId="642C6C13" w14:textId="1464E593" w:rsidR="000B4F83" w:rsidRPr="003C2401" w:rsidRDefault="000B4F83" w:rsidP="00CF4996">
      <w:pPr>
        <w:spacing w:after="240"/>
        <w:rPr>
          <w:rFonts w:ascii="Georgia" w:hAnsi="Georgia"/>
        </w:rPr>
      </w:pPr>
    </w:p>
    <w:p w14:paraId="7DC7E3C8" w14:textId="6308FAD2" w:rsidR="00270938" w:rsidRPr="003C2401" w:rsidRDefault="00270938" w:rsidP="00CF4996">
      <w:pPr>
        <w:spacing w:after="240"/>
        <w:rPr>
          <w:rFonts w:ascii="Georgia" w:hAnsi="Georgia"/>
        </w:rPr>
      </w:pPr>
    </w:p>
    <w:sectPr w:rsidR="00270938" w:rsidRPr="003C2401" w:rsidSect="00620445">
      <w:headerReference w:type="default" r:id="rId8"/>
      <w:footerReference w:type="default" r:id="rId9"/>
      <w:pgSz w:w="11900" w:h="16840"/>
      <w:pgMar w:top="954" w:right="720" w:bottom="720" w:left="720" w:header="602"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EBA64" w14:textId="77777777" w:rsidR="00A16AA5" w:rsidRDefault="00A16AA5" w:rsidP="00973F87">
      <w:r>
        <w:separator/>
      </w:r>
    </w:p>
  </w:endnote>
  <w:endnote w:type="continuationSeparator" w:id="0">
    <w:p w14:paraId="717D35C4" w14:textId="77777777" w:rsidR="00A16AA5" w:rsidRDefault="00A16AA5" w:rsidP="00973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rlito">
    <w:altName w:val="Calibri"/>
    <w:panose1 w:val="020F0502020204030204"/>
    <w:charset w:val="00"/>
    <w:family w:val="swiss"/>
    <w:pitch w:val="variable"/>
    <w:sig w:usb0="E10002FF" w:usb1="5000E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A38D8" w14:textId="77777777" w:rsidR="00620445" w:rsidRPr="005975E0" w:rsidRDefault="00620445" w:rsidP="007E430A">
    <w:pPr>
      <w:pStyle w:val="Pidipagina"/>
      <w:rPr>
        <w:i/>
        <w:iCs/>
        <w:sz w:val="6"/>
        <w:szCs w:val="6"/>
        <w:lang w:val="en-US"/>
      </w:rPr>
    </w:pPr>
  </w:p>
  <w:p w14:paraId="0C0041EE" w14:textId="1A488EDC" w:rsidR="007E430A" w:rsidRDefault="007E430A" w:rsidP="007E430A">
    <w:pPr>
      <w:pStyle w:val="Pidipagina"/>
      <w:rPr>
        <w:i/>
        <w:iCs/>
        <w:sz w:val="16"/>
        <w:szCs w:val="16"/>
        <w:lang w:val="en-US"/>
      </w:rPr>
    </w:pPr>
  </w:p>
  <w:p w14:paraId="4A146F21" w14:textId="3B1C4C50" w:rsidR="0027095D" w:rsidRPr="00127684" w:rsidRDefault="0027095D">
    <w:pPr>
      <w:pStyle w:val="Pidipa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94A60" w14:textId="77777777" w:rsidR="00A16AA5" w:rsidRDefault="00A16AA5" w:rsidP="00973F87">
      <w:r>
        <w:separator/>
      </w:r>
    </w:p>
  </w:footnote>
  <w:footnote w:type="continuationSeparator" w:id="0">
    <w:p w14:paraId="46341791" w14:textId="77777777" w:rsidR="00A16AA5" w:rsidRDefault="00A16AA5" w:rsidP="00973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7AC38" w14:textId="32197B6B" w:rsidR="00973F87" w:rsidRDefault="00F417A7" w:rsidP="000B4416">
    <w:pPr>
      <w:pStyle w:val="Intestazione"/>
      <w:tabs>
        <w:tab w:val="clear" w:pos="9638"/>
        <w:tab w:val="right" w:pos="9632"/>
      </w:tabs>
      <w:ind w:right="112"/>
    </w:pPr>
    <w:r>
      <w:rPr>
        <w:noProof/>
      </w:rPr>
      <w:drawing>
        <wp:inline distT="0" distB="0" distL="0" distR="0" wp14:anchorId="6A6B51A9" wp14:editId="18B4A960">
          <wp:extent cx="6580245" cy="1389652"/>
          <wp:effectExtent l="0" t="0" r="0" b="0"/>
          <wp:docPr id="12" name="Immagine 1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6">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6650282" cy="1404443"/>
                  </a:xfrm>
                  <a:prstGeom prst="rect">
                    <a:avLst/>
                  </a:prstGeom>
                </pic:spPr>
              </pic:pic>
            </a:graphicData>
          </a:graphic>
        </wp:inline>
      </w:drawing>
    </w:r>
  </w:p>
  <w:p w14:paraId="16A0776A" w14:textId="77777777" w:rsidR="00547A29" w:rsidRDefault="00547A29" w:rsidP="000B4416">
    <w:pPr>
      <w:pStyle w:val="Intestazione"/>
      <w:tabs>
        <w:tab w:val="clear" w:pos="9638"/>
        <w:tab w:val="right" w:pos="9632"/>
      </w:tabs>
      <w:ind w:right="11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Tahoma" w:hAnsi="Tahoma" w:cs="Tahoma" w:hint="default"/>
        <w:color w:val="000000"/>
        <w:sz w:val="20"/>
        <w:szCs w:val="20"/>
        <w:lang w:eastAsia="it-IT"/>
      </w:rPr>
    </w:lvl>
  </w:abstractNum>
  <w:abstractNum w:abstractNumId="1" w15:restartNumberingAfterBreak="0">
    <w:nsid w:val="0D13374F"/>
    <w:multiLevelType w:val="hybridMultilevel"/>
    <w:tmpl w:val="38C2EB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D3134C0"/>
    <w:multiLevelType w:val="multilevel"/>
    <w:tmpl w:val="B3348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3068F8"/>
    <w:multiLevelType w:val="multilevel"/>
    <w:tmpl w:val="674A09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E978D5"/>
    <w:multiLevelType w:val="multilevel"/>
    <w:tmpl w:val="9DCC44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EA5B3F"/>
    <w:multiLevelType w:val="multilevel"/>
    <w:tmpl w:val="70363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D72065"/>
    <w:multiLevelType w:val="multilevel"/>
    <w:tmpl w:val="E1287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B463A0"/>
    <w:multiLevelType w:val="hybridMultilevel"/>
    <w:tmpl w:val="541C1E46"/>
    <w:lvl w:ilvl="0" w:tplc="04100001">
      <w:start w:val="1"/>
      <w:numFmt w:val="bullet"/>
      <w:lvlText w:val=""/>
      <w:lvlJc w:val="left"/>
      <w:pPr>
        <w:ind w:left="789" w:hanging="360"/>
      </w:pPr>
      <w:rPr>
        <w:rFonts w:ascii="Symbol" w:hAnsi="Symbol" w:hint="default"/>
      </w:rPr>
    </w:lvl>
    <w:lvl w:ilvl="1" w:tplc="04100003" w:tentative="1">
      <w:start w:val="1"/>
      <w:numFmt w:val="bullet"/>
      <w:lvlText w:val="o"/>
      <w:lvlJc w:val="left"/>
      <w:pPr>
        <w:ind w:left="1509" w:hanging="360"/>
      </w:pPr>
      <w:rPr>
        <w:rFonts w:ascii="Courier New" w:hAnsi="Courier New" w:cs="Courier New" w:hint="default"/>
      </w:rPr>
    </w:lvl>
    <w:lvl w:ilvl="2" w:tplc="04100005" w:tentative="1">
      <w:start w:val="1"/>
      <w:numFmt w:val="bullet"/>
      <w:lvlText w:val=""/>
      <w:lvlJc w:val="left"/>
      <w:pPr>
        <w:ind w:left="2229" w:hanging="360"/>
      </w:pPr>
      <w:rPr>
        <w:rFonts w:ascii="Wingdings" w:hAnsi="Wingdings" w:hint="default"/>
      </w:rPr>
    </w:lvl>
    <w:lvl w:ilvl="3" w:tplc="04100001" w:tentative="1">
      <w:start w:val="1"/>
      <w:numFmt w:val="bullet"/>
      <w:lvlText w:val=""/>
      <w:lvlJc w:val="left"/>
      <w:pPr>
        <w:ind w:left="2949" w:hanging="360"/>
      </w:pPr>
      <w:rPr>
        <w:rFonts w:ascii="Symbol" w:hAnsi="Symbol" w:hint="default"/>
      </w:rPr>
    </w:lvl>
    <w:lvl w:ilvl="4" w:tplc="04100003" w:tentative="1">
      <w:start w:val="1"/>
      <w:numFmt w:val="bullet"/>
      <w:lvlText w:val="o"/>
      <w:lvlJc w:val="left"/>
      <w:pPr>
        <w:ind w:left="3669" w:hanging="360"/>
      </w:pPr>
      <w:rPr>
        <w:rFonts w:ascii="Courier New" w:hAnsi="Courier New" w:cs="Courier New" w:hint="default"/>
      </w:rPr>
    </w:lvl>
    <w:lvl w:ilvl="5" w:tplc="04100005" w:tentative="1">
      <w:start w:val="1"/>
      <w:numFmt w:val="bullet"/>
      <w:lvlText w:val=""/>
      <w:lvlJc w:val="left"/>
      <w:pPr>
        <w:ind w:left="4389" w:hanging="360"/>
      </w:pPr>
      <w:rPr>
        <w:rFonts w:ascii="Wingdings" w:hAnsi="Wingdings" w:hint="default"/>
      </w:rPr>
    </w:lvl>
    <w:lvl w:ilvl="6" w:tplc="04100001" w:tentative="1">
      <w:start w:val="1"/>
      <w:numFmt w:val="bullet"/>
      <w:lvlText w:val=""/>
      <w:lvlJc w:val="left"/>
      <w:pPr>
        <w:ind w:left="5109" w:hanging="360"/>
      </w:pPr>
      <w:rPr>
        <w:rFonts w:ascii="Symbol" w:hAnsi="Symbol" w:hint="default"/>
      </w:rPr>
    </w:lvl>
    <w:lvl w:ilvl="7" w:tplc="04100003" w:tentative="1">
      <w:start w:val="1"/>
      <w:numFmt w:val="bullet"/>
      <w:lvlText w:val="o"/>
      <w:lvlJc w:val="left"/>
      <w:pPr>
        <w:ind w:left="5829" w:hanging="360"/>
      </w:pPr>
      <w:rPr>
        <w:rFonts w:ascii="Courier New" w:hAnsi="Courier New" w:cs="Courier New" w:hint="default"/>
      </w:rPr>
    </w:lvl>
    <w:lvl w:ilvl="8" w:tplc="04100005" w:tentative="1">
      <w:start w:val="1"/>
      <w:numFmt w:val="bullet"/>
      <w:lvlText w:val=""/>
      <w:lvlJc w:val="left"/>
      <w:pPr>
        <w:ind w:left="6549" w:hanging="360"/>
      </w:pPr>
      <w:rPr>
        <w:rFonts w:ascii="Wingdings" w:hAnsi="Wingdings" w:hint="default"/>
      </w:rPr>
    </w:lvl>
  </w:abstractNum>
  <w:abstractNum w:abstractNumId="8" w15:restartNumberingAfterBreak="0">
    <w:nsid w:val="2F917B1D"/>
    <w:multiLevelType w:val="multilevel"/>
    <w:tmpl w:val="9E0CA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D3756E"/>
    <w:multiLevelType w:val="hybridMultilevel"/>
    <w:tmpl w:val="978676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6563FF9"/>
    <w:multiLevelType w:val="hybridMultilevel"/>
    <w:tmpl w:val="5AD04E36"/>
    <w:lvl w:ilvl="0" w:tplc="690C78D0">
      <w:start w:val="16"/>
      <w:numFmt w:val="bullet"/>
      <w:lvlText w:val="-"/>
      <w:lvlJc w:val="left"/>
      <w:pPr>
        <w:ind w:left="720" w:hanging="360"/>
      </w:pPr>
      <w:rPr>
        <w:rFonts w:ascii="Georgia" w:eastAsia="Times New Roman" w:hAnsi="Georgi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7DE0465"/>
    <w:multiLevelType w:val="multilevel"/>
    <w:tmpl w:val="94224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25C0ED1"/>
    <w:multiLevelType w:val="hybridMultilevel"/>
    <w:tmpl w:val="38F6C566"/>
    <w:lvl w:ilvl="0" w:tplc="04100001">
      <w:start w:val="1"/>
      <w:numFmt w:val="bullet"/>
      <w:lvlText w:val=""/>
      <w:lvlJc w:val="left"/>
      <w:pPr>
        <w:ind w:left="789" w:hanging="360"/>
      </w:pPr>
      <w:rPr>
        <w:rFonts w:ascii="Symbol" w:hAnsi="Symbol" w:hint="default"/>
      </w:rPr>
    </w:lvl>
    <w:lvl w:ilvl="1" w:tplc="04100003" w:tentative="1">
      <w:start w:val="1"/>
      <w:numFmt w:val="bullet"/>
      <w:lvlText w:val="o"/>
      <w:lvlJc w:val="left"/>
      <w:pPr>
        <w:ind w:left="1509" w:hanging="360"/>
      </w:pPr>
      <w:rPr>
        <w:rFonts w:ascii="Courier New" w:hAnsi="Courier New" w:cs="Courier New" w:hint="default"/>
      </w:rPr>
    </w:lvl>
    <w:lvl w:ilvl="2" w:tplc="04100005" w:tentative="1">
      <w:start w:val="1"/>
      <w:numFmt w:val="bullet"/>
      <w:lvlText w:val=""/>
      <w:lvlJc w:val="left"/>
      <w:pPr>
        <w:ind w:left="2229" w:hanging="360"/>
      </w:pPr>
      <w:rPr>
        <w:rFonts w:ascii="Wingdings" w:hAnsi="Wingdings" w:hint="default"/>
      </w:rPr>
    </w:lvl>
    <w:lvl w:ilvl="3" w:tplc="04100001" w:tentative="1">
      <w:start w:val="1"/>
      <w:numFmt w:val="bullet"/>
      <w:lvlText w:val=""/>
      <w:lvlJc w:val="left"/>
      <w:pPr>
        <w:ind w:left="2949" w:hanging="360"/>
      </w:pPr>
      <w:rPr>
        <w:rFonts w:ascii="Symbol" w:hAnsi="Symbol" w:hint="default"/>
      </w:rPr>
    </w:lvl>
    <w:lvl w:ilvl="4" w:tplc="04100003" w:tentative="1">
      <w:start w:val="1"/>
      <w:numFmt w:val="bullet"/>
      <w:lvlText w:val="o"/>
      <w:lvlJc w:val="left"/>
      <w:pPr>
        <w:ind w:left="3669" w:hanging="360"/>
      </w:pPr>
      <w:rPr>
        <w:rFonts w:ascii="Courier New" w:hAnsi="Courier New" w:cs="Courier New" w:hint="default"/>
      </w:rPr>
    </w:lvl>
    <w:lvl w:ilvl="5" w:tplc="04100005" w:tentative="1">
      <w:start w:val="1"/>
      <w:numFmt w:val="bullet"/>
      <w:lvlText w:val=""/>
      <w:lvlJc w:val="left"/>
      <w:pPr>
        <w:ind w:left="4389" w:hanging="360"/>
      </w:pPr>
      <w:rPr>
        <w:rFonts w:ascii="Wingdings" w:hAnsi="Wingdings" w:hint="default"/>
      </w:rPr>
    </w:lvl>
    <w:lvl w:ilvl="6" w:tplc="04100001" w:tentative="1">
      <w:start w:val="1"/>
      <w:numFmt w:val="bullet"/>
      <w:lvlText w:val=""/>
      <w:lvlJc w:val="left"/>
      <w:pPr>
        <w:ind w:left="5109" w:hanging="360"/>
      </w:pPr>
      <w:rPr>
        <w:rFonts w:ascii="Symbol" w:hAnsi="Symbol" w:hint="default"/>
      </w:rPr>
    </w:lvl>
    <w:lvl w:ilvl="7" w:tplc="04100003" w:tentative="1">
      <w:start w:val="1"/>
      <w:numFmt w:val="bullet"/>
      <w:lvlText w:val="o"/>
      <w:lvlJc w:val="left"/>
      <w:pPr>
        <w:ind w:left="5829" w:hanging="360"/>
      </w:pPr>
      <w:rPr>
        <w:rFonts w:ascii="Courier New" w:hAnsi="Courier New" w:cs="Courier New" w:hint="default"/>
      </w:rPr>
    </w:lvl>
    <w:lvl w:ilvl="8" w:tplc="04100005" w:tentative="1">
      <w:start w:val="1"/>
      <w:numFmt w:val="bullet"/>
      <w:lvlText w:val=""/>
      <w:lvlJc w:val="left"/>
      <w:pPr>
        <w:ind w:left="6549" w:hanging="360"/>
      </w:pPr>
      <w:rPr>
        <w:rFonts w:ascii="Wingdings" w:hAnsi="Wingdings" w:hint="default"/>
      </w:rPr>
    </w:lvl>
  </w:abstractNum>
  <w:abstractNum w:abstractNumId="13" w15:restartNumberingAfterBreak="0">
    <w:nsid w:val="479E2E2D"/>
    <w:multiLevelType w:val="hybridMultilevel"/>
    <w:tmpl w:val="4CCE02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A6435AD"/>
    <w:multiLevelType w:val="hybridMultilevel"/>
    <w:tmpl w:val="E132CE20"/>
    <w:lvl w:ilvl="0" w:tplc="E93EB290">
      <w:start w:val="16"/>
      <w:numFmt w:val="bullet"/>
      <w:lvlText w:val=""/>
      <w:lvlJc w:val="left"/>
      <w:pPr>
        <w:ind w:left="720" w:hanging="360"/>
      </w:pPr>
      <w:rPr>
        <w:rFonts w:ascii="Symbol" w:eastAsia="Calibri" w:hAnsi="Symbol"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F2D30DD"/>
    <w:multiLevelType w:val="hybridMultilevel"/>
    <w:tmpl w:val="6AE09D54"/>
    <w:lvl w:ilvl="0" w:tplc="0410000F">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15:restartNumberingAfterBreak="0">
    <w:nsid w:val="524266AD"/>
    <w:multiLevelType w:val="multilevel"/>
    <w:tmpl w:val="6B6A1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E4198A"/>
    <w:multiLevelType w:val="hybridMultilevel"/>
    <w:tmpl w:val="02BC29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68161DD"/>
    <w:multiLevelType w:val="hybridMultilevel"/>
    <w:tmpl w:val="2A38F7F2"/>
    <w:lvl w:ilvl="0" w:tplc="A64C3E7A">
      <w:numFmt w:val="bullet"/>
      <w:lvlText w:val="•"/>
      <w:lvlJc w:val="left"/>
      <w:pPr>
        <w:ind w:left="720" w:hanging="360"/>
      </w:pPr>
      <w:rPr>
        <w:rFonts w:ascii="Calibri Light" w:eastAsia="Times New Roman" w:hAnsi="Calibri Light" w:cs="Calibri Light"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C0F7258"/>
    <w:multiLevelType w:val="multilevel"/>
    <w:tmpl w:val="B23C5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DC76976"/>
    <w:multiLevelType w:val="hybridMultilevel"/>
    <w:tmpl w:val="69A8DBF6"/>
    <w:lvl w:ilvl="0" w:tplc="A64C3E7A">
      <w:numFmt w:val="bullet"/>
      <w:lvlText w:val="•"/>
      <w:lvlJc w:val="left"/>
      <w:pPr>
        <w:ind w:left="1080" w:hanging="360"/>
      </w:pPr>
      <w:rPr>
        <w:rFonts w:ascii="Calibri Light" w:eastAsia="Times New Roman" w:hAnsi="Calibri Light" w:cs="Calibri Light" w:hint="default"/>
        <w:sz w:val="16"/>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1" w15:restartNumberingAfterBreak="0">
    <w:nsid w:val="5E6B67DB"/>
    <w:multiLevelType w:val="hybridMultilevel"/>
    <w:tmpl w:val="F4FC19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E813D05"/>
    <w:multiLevelType w:val="multilevel"/>
    <w:tmpl w:val="605047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6A4357F9"/>
    <w:multiLevelType w:val="multilevel"/>
    <w:tmpl w:val="7F0C7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01F34F1"/>
    <w:multiLevelType w:val="multilevel"/>
    <w:tmpl w:val="85268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21"/>
  </w:num>
  <w:num w:numId="4">
    <w:abstractNumId w:val="11"/>
  </w:num>
  <w:num w:numId="5">
    <w:abstractNumId w:val="1"/>
  </w:num>
  <w:num w:numId="6">
    <w:abstractNumId w:val="18"/>
  </w:num>
  <w:num w:numId="7">
    <w:abstractNumId w:val="20"/>
  </w:num>
  <w:num w:numId="8">
    <w:abstractNumId w:val="12"/>
  </w:num>
  <w:num w:numId="9">
    <w:abstractNumId w:val="13"/>
  </w:num>
  <w:num w:numId="10">
    <w:abstractNumId w:val="14"/>
  </w:num>
  <w:num w:numId="11">
    <w:abstractNumId w:val="22"/>
  </w:num>
  <w:num w:numId="12">
    <w:abstractNumId w:val="10"/>
  </w:num>
  <w:num w:numId="13">
    <w:abstractNumId w:val="8"/>
  </w:num>
  <w:num w:numId="14">
    <w:abstractNumId w:val="2"/>
  </w:num>
  <w:num w:numId="15">
    <w:abstractNumId w:val="24"/>
  </w:num>
  <w:num w:numId="16">
    <w:abstractNumId w:val="15"/>
  </w:num>
  <w:num w:numId="17">
    <w:abstractNumId w:val="17"/>
  </w:num>
  <w:num w:numId="18">
    <w:abstractNumId w:val="9"/>
  </w:num>
  <w:num w:numId="19">
    <w:abstractNumId w:val="6"/>
  </w:num>
  <w:num w:numId="20">
    <w:abstractNumId w:val="3"/>
  </w:num>
  <w:num w:numId="21">
    <w:abstractNumId w:val="16"/>
  </w:num>
  <w:num w:numId="22">
    <w:abstractNumId w:val="19"/>
  </w:num>
  <w:num w:numId="23">
    <w:abstractNumId w:val="5"/>
  </w:num>
  <w:num w:numId="24">
    <w:abstractNumId w:val="4"/>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F87"/>
    <w:rsid w:val="00003EE2"/>
    <w:rsid w:val="0002409A"/>
    <w:rsid w:val="00032287"/>
    <w:rsid w:val="00040A79"/>
    <w:rsid w:val="000523EC"/>
    <w:rsid w:val="00076742"/>
    <w:rsid w:val="00076BA0"/>
    <w:rsid w:val="00077AD1"/>
    <w:rsid w:val="000A2B52"/>
    <w:rsid w:val="000B4416"/>
    <w:rsid w:val="000B48E8"/>
    <w:rsid w:val="000B4F83"/>
    <w:rsid w:val="000B507C"/>
    <w:rsid w:val="000C4F5E"/>
    <w:rsid w:val="001007BE"/>
    <w:rsid w:val="00104E2D"/>
    <w:rsid w:val="00127684"/>
    <w:rsid w:val="0013680B"/>
    <w:rsid w:val="00142DA7"/>
    <w:rsid w:val="00145F3F"/>
    <w:rsid w:val="001537C6"/>
    <w:rsid w:val="00175426"/>
    <w:rsid w:val="001C0340"/>
    <w:rsid w:val="00213B58"/>
    <w:rsid w:val="0022028F"/>
    <w:rsid w:val="00247517"/>
    <w:rsid w:val="00251474"/>
    <w:rsid w:val="002642E5"/>
    <w:rsid w:val="002678A0"/>
    <w:rsid w:val="00270938"/>
    <w:rsid w:val="0027095D"/>
    <w:rsid w:val="00271478"/>
    <w:rsid w:val="00276539"/>
    <w:rsid w:val="00281894"/>
    <w:rsid w:val="002B40CE"/>
    <w:rsid w:val="002C5ECC"/>
    <w:rsid w:val="002D426B"/>
    <w:rsid w:val="002D42A0"/>
    <w:rsid w:val="002E557C"/>
    <w:rsid w:val="002E642A"/>
    <w:rsid w:val="0033239F"/>
    <w:rsid w:val="00340592"/>
    <w:rsid w:val="00363990"/>
    <w:rsid w:val="003A436D"/>
    <w:rsid w:val="003C2401"/>
    <w:rsid w:val="003C6E85"/>
    <w:rsid w:val="003E22D1"/>
    <w:rsid w:val="00427D50"/>
    <w:rsid w:val="0043729E"/>
    <w:rsid w:val="00440B41"/>
    <w:rsid w:val="004472A6"/>
    <w:rsid w:val="00457733"/>
    <w:rsid w:val="004654D5"/>
    <w:rsid w:val="0046614D"/>
    <w:rsid w:val="00471B28"/>
    <w:rsid w:val="0049194A"/>
    <w:rsid w:val="004C043C"/>
    <w:rsid w:val="004D2B0D"/>
    <w:rsid w:val="004E369E"/>
    <w:rsid w:val="004F6E83"/>
    <w:rsid w:val="005352EC"/>
    <w:rsid w:val="00536067"/>
    <w:rsid w:val="00547A29"/>
    <w:rsid w:val="00550270"/>
    <w:rsid w:val="0057417E"/>
    <w:rsid w:val="005828B2"/>
    <w:rsid w:val="005923DB"/>
    <w:rsid w:val="005975E0"/>
    <w:rsid w:val="005A58CD"/>
    <w:rsid w:val="005E5137"/>
    <w:rsid w:val="006031D9"/>
    <w:rsid w:val="00604444"/>
    <w:rsid w:val="00612270"/>
    <w:rsid w:val="00615C15"/>
    <w:rsid w:val="00620445"/>
    <w:rsid w:val="006747D5"/>
    <w:rsid w:val="006F7CAE"/>
    <w:rsid w:val="0071090B"/>
    <w:rsid w:val="00742C6D"/>
    <w:rsid w:val="00742D23"/>
    <w:rsid w:val="00755327"/>
    <w:rsid w:val="00765C96"/>
    <w:rsid w:val="00786348"/>
    <w:rsid w:val="007B616F"/>
    <w:rsid w:val="007C281F"/>
    <w:rsid w:val="007D3D6C"/>
    <w:rsid w:val="007D7325"/>
    <w:rsid w:val="007E430A"/>
    <w:rsid w:val="008164DE"/>
    <w:rsid w:val="0081651C"/>
    <w:rsid w:val="0081763F"/>
    <w:rsid w:val="00831E65"/>
    <w:rsid w:val="00833BAC"/>
    <w:rsid w:val="00834D96"/>
    <w:rsid w:val="0086010F"/>
    <w:rsid w:val="00866DF0"/>
    <w:rsid w:val="0087306D"/>
    <w:rsid w:val="00880D7E"/>
    <w:rsid w:val="00886920"/>
    <w:rsid w:val="00892A7A"/>
    <w:rsid w:val="008A4B2B"/>
    <w:rsid w:val="008B3533"/>
    <w:rsid w:val="008D09F0"/>
    <w:rsid w:val="008D45E5"/>
    <w:rsid w:val="008E4531"/>
    <w:rsid w:val="0091635E"/>
    <w:rsid w:val="0095595D"/>
    <w:rsid w:val="009618D3"/>
    <w:rsid w:val="00973F87"/>
    <w:rsid w:val="00975278"/>
    <w:rsid w:val="00975C5F"/>
    <w:rsid w:val="0098433C"/>
    <w:rsid w:val="009912F4"/>
    <w:rsid w:val="00991C00"/>
    <w:rsid w:val="00997918"/>
    <w:rsid w:val="009A4936"/>
    <w:rsid w:val="009E2C6D"/>
    <w:rsid w:val="009F7209"/>
    <w:rsid w:val="00A001C5"/>
    <w:rsid w:val="00A1065D"/>
    <w:rsid w:val="00A124BC"/>
    <w:rsid w:val="00A16AA5"/>
    <w:rsid w:val="00A2751D"/>
    <w:rsid w:val="00A30D8A"/>
    <w:rsid w:val="00A3265D"/>
    <w:rsid w:val="00A35A8E"/>
    <w:rsid w:val="00A85350"/>
    <w:rsid w:val="00AB4539"/>
    <w:rsid w:val="00AD5F27"/>
    <w:rsid w:val="00AE2533"/>
    <w:rsid w:val="00AF5A7C"/>
    <w:rsid w:val="00AF6D66"/>
    <w:rsid w:val="00B05870"/>
    <w:rsid w:val="00B1434A"/>
    <w:rsid w:val="00B23E54"/>
    <w:rsid w:val="00B2474C"/>
    <w:rsid w:val="00B27C81"/>
    <w:rsid w:val="00B3330B"/>
    <w:rsid w:val="00B3477E"/>
    <w:rsid w:val="00B43C18"/>
    <w:rsid w:val="00B67328"/>
    <w:rsid w:val="00B71D9E"/>
    <w:rsid w:val="00B73F9F"/>
    <w:rsid w:val="00B779B5"/>
    <w:rsid w:val="00B82034"/>
    <w:rsid w:val="00B9130C"/>
    <w:rsid w:val="00BA4FF0"/>
    <w:rsid w:val="00BC580B"/>
    <w:rsid w:val="00BD2EBC"/>
    <w:rsid w:val="00BD6297"/>
    <w:rsid w:val="00BE0325"/>
    <w:rsid w:val="00C15EA4"/>
    <w:rsid w:val="00C3343F"/>
    <w:rsid w:val="00C60CD1"/>
    <w:rsid w:val="00C70C16"/>
    <w:rsid w:val="00C80D15"/>
    <w:rsid w:val="00C9118F"/>
    <w:rsid w:val="00CC3F4B"/>
    <w:rsid w:val="00CF4996"/>
    <w:rsid w:val="00D0568D"/>
    <w:rsid w:val="00D15A22"/>
    <w:rsid w:val="00D46AA6"/>
    <w:rsid w:val="00D52F96"/>
    <w:rsid w:val="00D6649E"/>
    <w:rsid w:val="00D6736C"/>
    <w:rsid w:val="00D71D86"/>
    <w:rsid w:val="00D72D84"/>
    <w:rsid w:val="00D8377E"/>
    <w:rsid w:val="00DB57A5"/>
    <w:rsid w:val="00E01769"/>
    <w:rsid w:val="00E15F54"/>
    <w:rsid w:val="00E24C7B"/>
    <w:rsid w:val="00E256F2"/>
    <w:rsid w:val="00E51A4A"/>
    <w:rsid w:val="00E562C6"/>
    <w:rsid w:val="00E918BD"/>
    <w:rsid w:val="00E94535"/>
    <w:rsid w:val="00EA5020"/>
    <w:rsid w:val="00EC118A"/>
    <w:rsid w:val="00EC47A1"/>
    <w:rsid w:val="00ED44CB"/>
    <w:rsid w:val="00EF129A"/>
    <w:rsid w:val="00EF2D51"/>
    <w:rsid w:val="00EF72BA"/>
    <w:rsid w:val="00F0740B"/>
    <w:rsid w:val="00F334DC"/>
    <w:rsid w:val="00F3481F"/>
    <w:rsid w:val="00F417A7"/>
    <w:rsid w:val="00F77206"/>
    <w:rsid w:val="00F84BD2"/>
    <w:rsid w:val="00F96E45"/>
    <w:rsid w:val="00FC5AE4"/>
    <w:rsid w:val="00FD5283"/>
    <w:rsid w:val="00FE07D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90F8FF0"/>
  <w15:chartTrackingRefBased/>
  <w15:docId w15:val="{1EF516BB-A67F-E847-A023-156376FFD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4"/>
        <w:szCs w:val="24"/>
        <w:lang w:val="it-I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E430A"/>
    <w:pPr>
      <w:suppressAutoHyphens/>
    </w:pPr>
    <w:rPr>
      <w:rFonts w:ascii="Calibri" w:eastAsia="Calibri" w:hAnsi="Calibri" w:cs="Times New Roman"/>
      <w:lang w:eastAsia="zh-CN"/>
    </w:rPr>
  </w:style>
  <w:style w:type="paragraph" w:styleId="Titolo1">
    <w:name w:val="heading 1"/>
    <w:basedOn w:val="Normale"/>
    <w:next w:val="Normale"/>
    <w:link w:val="Titolo1Carattere"/>
    <w:uiPriority w:val="9"/>
    <w:qFormat/>
    <w:rsid w:val="00D52F9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semiHidden/>
    <w:unhideWhenUsed/>
    <w:qFormat/>
    <w:rsid w:val="00991C0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
    <w:semiHidden/>
    <w:unhideWhenUsed/>
    <w:qFormat/>
    <w:rsid w:val="00BD6297"/>
    <w:pPr>
      <w:keepNext/>
      <w:keepLines/>
      <w:spacing w:before="40"/>
      <w:outlineLvl w:val="2"/>
    </w:pPr>
    <w:rPr>
      <w:rFonts w:asciiTheme="majorHAnsi" w:eastAsiaTheme="majorEastAsia" w:hAnsiTheme="majorHAnsi" w:cstheme="majorBidi"/>
      <w:color w:val="1F3763" w:themeColor="accent1" w:themeShade="7F"/>
    </w:rPr>
  </w:style>
  <w:style w:type="paragraph" w:styleId="Titolo4">
    <w:name w:val="heading 4"/>
    <w:basedOn w:val="Normale"/>
    <w:next w:val="Normale"/>
    <w:link w:val="Titolo4Carattere"/>
    <w:uiPriority w:val="9"/>
    <w:semiHidden/>
    <w:unhideWhenUsed/>
    <w:qFormat/>
    <w:rsid w:val="003C2401"/>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73F87"/>
    <w:pPr>
      <w:tabs>
        <w:tab w:val="center" w:pos="4819"/>
        <w:tab w:val="right" w:pos="9638"/>
      </w:tabs>
    </w:pPr>
  </w:style>
  <w:style w:type="character" w:customStyle="1" w:styleId="IntestazioneCarattere">
    <w:name w:val="Intestazione Carattere"/>
    <w:basedOn w:val="Carpredefinitoparagrafo"/>
    <w:link w:val="Intestazione"/>
    <w:uiPriority w:val="99"/>
    <w:rsid w:val="00973F87"/>
  </w:style>
  <w:style w:type="paragraph" w:styleId="Pidipagina">
    <w:name w:val="footer"/>
    <w:basedOn w:val="Normale"/>
    <w:link w:val="PidipaginaCarattere"/>
    <w:uiPriority w:val="99"/>
    <w:unhideWhenUsed/>
    <w:rsid w:val="00973F87"/>
    <w:pPr>
      <w:tabs>
        <w:tab w:val="center" w:pos="4819"/>
        <w:tab w:val="right" w:pos="9638"/>
      </w:tabs>
    </w:pPr>
  </w:style>
  <w:style w:type="character" w:customStyle="1" w:styleId="PidipaginaCarattere">
    <w:name w:val="Piè di pagina Carattere"/>
    <w:basedOn w:val="Carpredefinitoparagrafo"/>
    <w:link w:val="Pidipagina"/>
    <w:uiPriority w:val="99"/>
    <w:rsid w:val="00973F87"/>
  </w:style>
  <w:style w:type="character" w:styleId="Collegamentoipertestuale">
    <w:name w:val="Hyperlink"/>
    <w:basedOn w:val="Carpredefinitoparagrafo"/>
    <w:uiPriority w:val="99"/>
    <w:unhideWhenUsed/>
    <w:rsid w:val="0027095D"/>
    <w:rPr>
      <w:color w:val="0563C1" w:themeColor="hyperlink"/>
      <w:u w:val="single"/>
    </w:rPr>
  </w:style>
  <w:style w:type="character" w:styleId="Menzionenonrisolta">
    <w:name w:val="Unresolved Mention"/>
    <w:basedOn w:val="Carpredefinitoparagrafo"/>
    <w:uiPriority w:val="99"/>
    <w:semiHidden/>
    <w:unhideWhenUsed/>
    <w:rsid w:val="0027095D"/>
    <w:rPr>
      <w:color w:val="605E5C"/>
      <w:shd w:val="clear" w:color="auto" w:fill="E1DFDD"/>
    </w:rPr>
  </w:style>
  <w:style w:type="paragraph" w:styleId="Paragrafoelenco">
    <w:name w:val="List Paragraph"/>
    <w:basedOn w:val="Normale"/>
    <w:uiPriority w:val="34"/>
    <w:qFormat/>
    <w:rsid w:val="00975278"/>
    <w:pPr>
      <w:ind w:left="720"/>
      <w:contextualSpacing/>
    </w:pPr>
  </w:style>
  <w:style w:type="table" w:styleId="Grigliatabella">
    <w:name w:val="Table Grid"/>
    <w:basedOn w:val="Tabellanormale"/>
    <w:uiPriority w:val="39"/>
    <w:rsid w:val="00D52F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D52F96"/>
    <w:rPr>
      <w:color w:val="954F72" w:themeColor="followedHyperlink"/>
      <w:u w:val="single"/>
    </w:rPr>
  </w:style>
  <w:style w:type="character" w:customStyle="1" w:styleId="Titolo1Carattere">
    <w:name w:val="Titolo 1 Carattere"/>
    <w:basedOn w:val="Carpredefinitoparagrafo"/>
    <w:link w:val="Titolo1"/>
    <w:uiPriority w:val="9"/>
    <w:rsid w:val="00D52F96"/>
    <w:rPr>
      <w:rFonts w:asciiTheme="majorHAnsi" w:eastAsiaTheme="majorEastAsia" w:hAnsiTheme="majorHAnsi" w:cstheme="majorBidi"/>
      <w:color w:val="2F5496" w:themeColor="accent1" w:themeShade="BF"/>
      <w:sz w:val="32"/>
      <w:szCs w:val="32"/>
      <w:lang w:eastAsia="zh-CN"/>
    </w:rPr>
  </w:style>
  <w:style w:type="paragraph" w:styleId="NormaleWeb">
    <w:name w:val="Normal (Web)"/>
    <w:basedOn w:val="Normale"/>
    <w:uiPriority w:val="99"/>
    <w:unhideWhenUsed/>
    <w:rsid w:val="002642E5"/>
    <w:pPr>
      <w:suppressAutoHyphens w:val="0"/>
      <w:spacing w:before="100" w:beforeAutospacing="1" w:after="100" w:afterAutospacing="1"/>
    </w:pPr>
    <w:rPr>
      <w:rFonts w:ascii="Times New Roman" w:eastAsia="Times New Roman" w:hAnsi="Times New Roman"/>
      <w:lang w:eastAsia="it-IT"/>
    </w:rPr>
  </w:style>
  <w:style w:type="paragraph" w:customStyle="1" w:styleId="Default">
    <w:name w:val="Default"/>
    <w:rsid w:val="00213B58"/>
    <w:pPr>
      <w:autoSpaceDE w:val="0"/>
      <w:autoSpaceDN w:val="0"/>
      <w:adjustRightInd w:val="0"/>
    </w:pPr>
    <w:rPr>
      <w:rFonts w:ascii="Tahoma" w:hAnsi="Tahoma" w:cs="Tahoma"/>
      <w:color w:val="000000"/>
    </w:rPr>
  </w:style>
  <w:style w:type="table" w:customStyle="1" w:styleId="Grigliatabella1">
    <w:name w:val="Griglia tabella1"/>
    <w:basedOn w:val="Tabellanormale"/>
    <w:next w:val="Grigliatabella"/>
    <w:uiPriority w:val="39"/>
    <w:rsid w:val="005E513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5E513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1"/>
    <w:qFormat/>
    <w:rsid w:val="00D15A22"/>
    <w:pPr>
      <w:widowControl w:val="0"/>
      <w:suppressAutoHyphens w:val="0"/>
      <w:autoSpaceDE w:val="0"/>
      <w:autoSpaceDN w:val="0"/>
    </w:pPr>
    <w:rPr>
      <w:rFonts w:ascii="Carlito" w:eastAsia="Carlito" w:hAnsi="Carlito" w:cs="Carlito"/>
      <w:sz w:val="16"/>
      <w:szCs w:val="16"/>
      <w:lang w:eastAsia="en-US"/>
    </w:rPr>
  </w:style>
  <w:style w:type="character" w:customStyle="1" w:styleId="CorpotestoCarattere">
    <w:name w:val="Corpo testo Carattere"/>
    <w:basedOn w:val="Carpredefinitoparagrafo"/>
    <w:link w:val="Corpotesto"/>
    <w:uiPriority w:val="1"/>
    <w:rsid w:val="00D15A22"/>
    <w:rPr>
      <w:rFonts w:ascii="Carlito" w:eastAsia="Carlito" w:hAnsi="Carlito" w:cs="Carlito"/>
      <w:sz w:val="16"/>
      <w:szCs w:val="16"/>
    </w:rPr>
  </w:style>
  <w:style w:type="character" w:customStyle="1" w:styleId="Titolo3Carattere">
    <w:name w:val="Titolo 3 Carattere"/>
    <w:basedOn w:val="Carpredefinitoparagrafo"/>
    <w:link w:val="Titolo3"/>
    <w:uiPriority w:val="9"/>
    <w:semiHidden/>
    <w:rsid w:val="00BD6297"/>
    <w:rPr>
      <w:rFonts w:asciiTheme="majorHAnsi" w:eastAsiaTheme="majorEastAsia" w:hAnsiTheme="majorHAnsi" w:cstheme="majorBidi"/>
      <w:color w:val="1F3763" w:themeColor="accent1" w:themeShade="7F"/>
      <w:lang w:eastAsia="zh-CN"/>
    </w:rPr>
  </w:style>
  <w:style w:type="character" w:customStyle="1" w:styleId="Titolo2Carattere">
    <w:name w:val="Titolo 2 Carattere"/>
    <w:basedOn w:val="Carpredefinitoparagrafo"/>
    <w:link w:val="Titolo2"/>
    <w:uiPriority w:val="9"/>
    <w:semiHidden/>
    <w:rsid w:val="00991C00"/>
    <w:rPr>
      <w:rFonts w:asciiTheme="majorHAnsi" w:eastAsiaTheme="majorEastAsia" w:hAnsiTheme="majorHAnsi" w:cstheme="majorBidi"/>
      <w:color w:val="2F5496" w:themeColor="accent1" w:themeShade="BF"/>
      <w:sz w:val="26"/>
      <w:szCs w:val="26"/>
      <w:lang w:eastAsia="zh-CN"/>
    </w:rPr>
  </w:style>
  <w:style w:type="character" w:customStyle="1" w:styleId="citation-231">
    <w:name w:val="citation-231"/>
    <w:basedOn w:val="Carpredefinitoparagrafo"/>
    <w:rsid w:val="00991C00"/>
  </w:style>
  <w:style w:type="character" w:customStyle="1" w:styleId="citation-230">
    <w:name w:val="citation-230"/>
    <w:basedOn w:val="Carpredefinitoparagrafo"/>
    <w:rsid w:val="00991C00"/>
  </w:style>
  <w:style w:type="character" w:customStyle="1" w:styleId="citation-229">
    <w:name w:val="citation-229"/>
    <w:basedOn w:val="Carpredefinitoparagrafo"/>
    <w:rsid w:val="00991C00"/>
  </w:style>
  <w:style w:type="character" w:customStyle="1" w:styleId="citation-228">
    <w:name w:val="citation-228"/>
    <w:basedOn w:val="Carpredefinitoparagrafo"/>
    <w:rsid w:val="00991C00"/>
  </w:style>
  <w:style w:type="character" w:customStyle="1" w:styleId="citation-227">
    <w:name w:val="citation-227"/>
    <w:basedOn w:val="Carpredefinitoparagrafo"/>
    <w:rsid w:val="00991C00"/>
  </w:style>
  <w:style w:type="character" w:customStyle="1" w:styleId="citation-226">
    <w:name w:val="citation-226"/>
    <w:basedOn w:val="Carpredefinitoparagrafo"/>
    <w:rsid w:val="00991C00"/>
  </w:style>
  <w:style w:type="character" w:customStyle="1" w:styleId="citation-225">
    <w:name w:val="citation-225"/>
    <w:basedOn w:val="Carpredefinitoparagrafo"/>
    <w:rsid w:val="00991C00"/>
  </w:style>
  <w:style w:type="character" w:customStyle="1" w:styleId="Titolo4Carattere">
    <w:name w:val="Titolo 4 Carattere"/>
    <w:basedOn w:val="Carpredefinitoparagrafo"/>
    <w:link w:val="Titolo4"/>
    <w:uiPriority w:val="9"/>
    <w:semiHidden/>
    <w:rsid w:val="003C2401"/>
    <w:rPr>
      <w:rFonts w:asciiTheme="majorHAnsi" w:eastAsiaTheme="majorEastAsia" w:hAnsiTheme="majorHAnsi" w:cstheme="majorBidi"/>
      <w:i/>
      <w:iCs/>
      <w:color w:val="2F5496" w:themeColor="accent1" w:themeShade="B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42619">
      <w:bodyDiv w:val="1"/>
      <w:marLeft w:val="0"/>
      <w:marRight w:val="0"/>
      <w:marTop w:val="0"/>
      <w:marBottom w:val="0"/>
      <w:divBdr>
        <w:top w:val="none" w:sz="0" w:space="0" w:color="auto"/>
        <w:left w:val="none" w:sz="0" w:space="0" w:color="auto"/>
        <w:bottom w:val="none" w:sz="0" w:space="0" w:color="auto"/>
        <w:right w:val="none" w:sz="0" w:space="0" w:color="auto"/>
      </w:divBdr>
    </w:div>
    <w:div w:id="349181975">
      <w:bodyDiv w:val="1"/>
      <w:marLeft w:val="0"/>
      <w:marRight w:val="0"/>
      <w:marTop w:val="0"/>
      <w:marBottom w:val="0"/>
      <w:divBdr>
        <w:top w:val="none" w:sz="0" w:space="0" w:color="auto"/>
        <w:left w:val="none" w:sz="0" w:space="0" w:color="auto"/>
        <w:bottom w:val="none" w:sz="0" w:space="0" w:color="auto"/>
        <w:right w:val="none" w:sz="0" w:space="0" w:color="auto"/>
      </w:divBdr>
    </w:div>
    <w:div w:id="622351302">
      <w:bodyDiv w:val="1"/>
      <w:marLeft w:val="0"/>
      <w:marRight w:val="0"/>
      <w:marTop w:val="0"/>
      <w:marBottom w:val="0"/>
      <w:divBdr>
        <w:top w:val="none" w:sz="0" w:space="0" w:color="auto"/>
        <w:left w:val="none" w:sz="0" w:space="0" w:color="auto"/>
        <w:bottom w:val="none" w:sz="0" w:space="0" w:color="auto"/>
        <w:right w:val="none" w:sz="0" w:space="0" w:color="auto"/>
      </w:divBdr>
    </w:div>
    <w:div w:id="1474256774">
      <w:bodyDiv w:val="1"/>
      <w:marLeft w:val="0"/>
      <w:marRight w:val="0"/>
      <w:marTop w:val="0"/>
      <w:marBottom w:val="0"/>
      <w:divBdr>
        <w:top w:val="none" w:sz="0" w:space="0" w:color="auto"/>
        <w:left w:val="none" w:sz="0" w:space="0" w:color="auto"/>
        <w:bottom w:val="none" w:sz="0" w:space="0" w:color="auto"/>
        <w:right w:val="none" w:sz="0" w:space="0" w:color="auto"/>
      </w:divBdr>
    </w:div>
    <w:div w:id="1631935701">
      <w:bodyDiv w:val="1"/>
      <w:marLeft w:val="0"/>
      <w:marRight w:val="0"/>
      <w:marTop w:val="0"/>
      <w:marBottom w:val="0"/>
      <w:divBdr>
        <w:top w:val="none" w:sz="0" w:space="0" w:color="auto"/>
        <w:left w:val="none" w:sz="0" w:space="0" w:color="auto"/>
        <w:bottom w:val="none" w:sz="0" w:space="0" w:color="auto"/>
        <w:right w:val="none" w:sz="0" w:space="0" w:color="auto"/>
      </w:divBdr>
    </w:div>
    <w:div w:id="1641154335">
      <w:bodyDiv w:val="1"/>
      <w:marLeft w:val="0"/>
      <w:marRight w:val="0"/>
      <w:marTop w:val="0"/>
      <w:marBottom w:val="0"/>
      <w:divBdr>
        <w:top w:val="none" w:sz="0" w:space="0" w:color="auto"/>
        <w:left w:val="none" w:sz="0" w:space="0" w:color="auto"/>
        <w:bottom w:val="none" w:sz="0" w:space="0" w:color="auto"/>
        <w:right w:val="none" w:sz="0" w:space="0" w:color="auto"/>
      </w:divBdr>
      <w:divsChild>
        <w:div w:id="1517191043">
          <w:marLeft w:val="0"/>
          <w:marRight w:val="0"/>
          <w:marTop w:val="0"/>
          <w:marBottom w:val="0"/>
          <w:divBdr>
            <w:top w:val="none" w:sz="0" w:space="0" w:color="auto"/>
            <w:left w:val="none" w:sz="0" w:space="0" w:color="auto"/>
            <w:bottom w:val="none" w:sz="0" w:space="0" w:color="auto"/>
            <w:right w:val="none" w:sz="0" w:space="0" w:color="auto"/>
          </w:divBdr>
          <w:divsChild>
            <w:div w:id="917858914">
              <w:marLeft w:val="0"/>
              <w:marRight w:val="0"/>
              <w:marTop w:val="0"/>
              <w:marBottom w:val="0"/>
              <w:divBdr>
                <w:top w:val="none" w:sz="0" w:space="0" w:color="auto"/>
                <w:left w:val="none" w:sz="0" w:space="0" w:color="auto"/>
                <w:bottom w:val="none" w:sz="0" w:space="0" w:color="auto"/>
                <w:right w:val="none" w:sz="0" w:space="0" w:color="auto"/>
              </w:divBdr>
              <w:divsChild>
                <w:div w:id="516772598">
                  <w:marLeft w:val="0"/>
                  <w:marRight w:val="0"/>
                  <w:marTop w:val="0"/>
                  <w:marBottom w:val="0"/>
                  <w:divBdr>
                    <w:top w:val="none" w:sz="0" w:space="0" w:color="auto"/>
                    <w:left w:val="none" w:sz="0" w:space="0" w:color="auto"/>
                    <w:bottom w:val="none" w:sz="0" w:space="0" w:color="auto"/>
                    <w:right w:val="none" w:sz="0" w:space="0" w:color="auto"/>
                  </w:divBdr>
                </w:div>
              </w:divsChild>
            </w:div>
            <w:div w:id="320738955">
              <w:marLeft w:val="0"/>
              <w:marRight w:val="0"/>
              <w:marTop w:val="0"/>
              <w:marBottom w:val="0"/>
              <w:divBdr>
                <w:top w:val="none" w:sz="0" w:space="0" w:color="auto"/>
                <w:left w:val="none" w:sz="0" w:space="0" w:color="auto"/>
                <w:bottom w:val="none" w:sz="0" w:space="0" w:color="auto"/>
                <w:right w:val="none" w:sz="0" w:space="0" w:color="auto"/>
              </w:divBdr>
              <w:divsChild>
                <w:div w:id="127371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898314">
      <w:bodyDiv w:val="1"/>
      <w:marLeft w:val="0"/>
      <w:marRight w:val="0"/>
      <w:marTop w:val="0"/>
      <w:marBottom w:val="0"/>
      <w:divBdr>
        <w:top w:val="none" w:sz="0" w:space="0" w:color="auto"/>
        <w:left w:val="none" w:sz="0" w:space="0" w:color="auto"/>
        <w:bottom w:val="none" w:sz="0" w:space="0" w:color="auto"/>
        <w:right w:val="none" w:sz="0" w:space="0" w:color="auto"/>
      </w:divBdr>
    </w:div>
    <w:div w:id="1816794373">
      <w:bodyDiv w:val="1"/>
      <w:marLeft w:val="0"/>
      <w:marRight w:val="0"/>
      <w:marTop w:val="0"/>
      <w:marBottom w:val="0"/>
      <w:divBdr>
        <w:top w:val="none" w:sz="0" w:space="0" w:color="auto"/>
        <w:left w:val="none" w:sz="0" w:space="0" w:color="auto"/>
        <w:bottom w:val="none" w:sz="0" w:space="0" w:color="auto"/>
        <w:right w:val="none" w:sz="0" w:space="0" w:color="auto"/>
      </w:divBdr>
    </w:div>
    <w:div w:id="1844660957">
      <w:bodyDiv w:val="1"/>
      <w:marLeft w:val="0"/>
      <w:marRight w:val="0"/>
      <w:marTop w:val="0"/>
      <w:marBottom w:val="0"/>
      <w:divBdr>
        <w:top w:val="none" w:sz="0" w:space="0" w:color="auto"/>
        <w:left w:val="none" w:sz="0" w:space="0" w:color="auto"/>
        <w:bottom w:val="none" w:sz="0" w:space="0" w:color="auto"/>
        <w:right w:val="none" w:sz="0" w:space="0" w:color="auto"/>
      </w:divBdr>
      <w:divsChild>
        <w:div w:id="1856454236">
          <w:marLeft w:val="0"/>
          <w:marRight w:val="0"/>
          <w:marTop w:val="0"/>
          <w:marBottom w:val="0"/>
          <w:divBdr>
            <w:top w:val="none" w:sz="0" w:space="0" w:color="auto"/>
            <w:left w:val="none" w:sz="0" w:space="0" w:color="auto"/>
            <w:bottom w:val="none" w:sz="0" w:space="0" w:color="auto"/>
            <w:right w:val="none" w:sz="0" w:space="0" w:color="auto"/>
          </w:divBdr>
          <w:divsChild>
            <w:div w:id="858354862">
              <w:marLeft w:val="0"/>
              <w:marRight w:val="0"/>
              <w:marTop w:val="0"/>
              <w:marBottom w:val="0"/>
              <w:divBdr>
                <w:top w:val="none" w:sz="0" w:space="0" w:color="auto"/>
                <w:left w:val="none" w:sz="0" w:space="0" w:color="auto"/>
                <w:bottom w:val="none" w:sz="0" w:space="0" w:color="auto"/>
                <w:right w:val="none" w:sz="0" w:space="0" w:color="auto"/>
              </w:divBdr>
              <w:divsChild>
                <w:div w:id="58603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761252">
      <w:bodyDiv w:val="1"/>
      <w:marLeft w:val="0"/>
      <w:marRight w:val="0"/>
      <w:marTop w:val="0"/>
      <w:marBottom w:val="0"/>
      <w:divBdr>
        <w:top w:val="none" w:sz="0" w:space="0" w:color="auto"/>
        <w:left w:val="none" w:sz="0" w:space="0" w:color="auto"/>
        <w:bottom w:val="none" w:sz="0" w:space="0" w:color="auto"/>
        <w:right w:val="none" w:sz="0" w:space="0" w:color="auto"/>
      </w:divBdr>
      <w:divsChild>
        <w:div w:id="564728296">
          <w:marLeft w:val="0"/>
          <w:marRight w:val="0"/>
          <w:marTop w:val="0"/>
          <w:marBottom w:val="0"/>
          <w:divBdr>
            <w:top w:val="none" w:sz="0" w:space="0" w:color="auto"/>
            <w:left w:val="none" w:sz="0" w:space="0" w:color="auto"/>
            <w:bottom w:val="none" w:sz="0" w:space="0" w:color="auto"/>
            <w:right w:val="none" w:sz="0" w:space="0" w:color="auto"/>
          </w:divBdr>
        </w:div>
        <w:div w:id="1149904098">
          <w:marLeft w:val="0"/>
          <w:marRight w:val="0"/>
          <w:marTop w:val="0"/>
          <w:marBottom w:val="0"/>
          <w:divBdr>
            <w:top w:val="none" w:sz="0" w:space="0" w:color="auto"/>
            <w:left w:val="none" w:sz="0" w:space="0" w:color="auto"/>
            <w:bottom w:val="none" w:sz="0" w:space="0" w:color="auto"/>
            <w:right w:val="none" w:sz="0" w:space="0" w:color="auto"/>
          </w:divBdr>
          <w:divsChild>
            <w:div w:id="1791558164">
              <w:marLeft w:val="0"/>
              <w:marRight w:val="0"/>
              <w:marTop w:val="0"/>
              <w:marBottom w:val="0"/>
              <w:divBdr>
                <w:top w:val="none" w:sz="0" w:space="0" w:color="auto"/>
                <w:left w:val="none" w:sz="0" w:space="0" w:color="auto"/>
                <w:bottom w:val="none" w:sz="0" w:space="0" w:color="auto"/>
                <w:right w:val="none" w:sz="0" w:space="0" w:color="auto"/>
              </w:divBdr>
              <w:divsChild>
                <w:div w:id="1752310370">
                  <w:marLeft w:val="0"/>
                  <w:marRight w:val="0"/>
                  <w:marTop w:val="0"/>
                  <w:marBottom w:val="0"/>
                  <w:divBdr>
                    <w:top w:val="none" w:sz="0" w:space="0" w:color="auto"/>
                    <w:left w:val="none" w:sz="0" w:space="0" w:color="auto"/>
                    <w:bottom w:val="none" w:sz="0" w:space="0" w:color="auto"/>
                    <w:right w:val="none" w:sz="0" w:space="0" w:color="auto"/>
                  </w:divBdr>
                  <w:divsChild>
                    <w:div w:id="456871295">
                      <w:marLeft w:val="0"/>
                      <w:marRight w:val="0"/>
                      <w:marTop w:val="0"/>
                      <w:marBottom w:val="0"/>
                      <w:divBdr>
                        <w:top w:val="none" w:sz="0" w:space="0" w:color="auto"/>
                        <w:left w:val="none" w:sz="0" w:space="0" w:color="auto"/>
                        <w:bottom w:val="none" w:sz="0" w:space="0" w:color="auto"/>
                        <w:right w:val="none" w:sz="0" w:space="0" w:color="auto"/>
                      </w:divBdr>
                      <w:divsChild>
                        <w:div w:id="129593186">
                          <w:marLeft w:val="0"/>
                          <w:marRight w:val="0"/>
                          <w:marTop w:val="0"/>
                          <w:marBottom w:val="0"/>
                          <w:divBdr>
                            <w:top w:val="none" w:sz="0" w:space="0" w:color="auto"/>
                            <w:left w:val="none" w:sz="0" w:space="0" w:color="auto"/>
                            <w:bottom w:val="none" w:sz="0" w:space="0" w:color="auto"/>
                            <w:right w:val="none" w:sz="0" w:space="0" w:color="auto"/>
                          </w:divBdr>
                        </w:div>
                      </w:divsChild>
                    </w:div>
                    <w:div w:id="675690696">
                      <w:marLeft w:val="0"/>
                      <w:marRight w:val="0"/>
                      <w:marTop w:val="0"/>
                      <w:marBottom w:val="0"/>
                      <w:divBdr>
                        <w:top w:val="none" w:sz="0" w:space="0" w:color="auto"/>
                        <w:left w:val="none" w:sz="0" w:space="0" w:color="auto"/>
                        <w:bottom w:val="none" w:sz="0" w:space="0" w:color="auto"/>
                        <w:right w:val="none" w:sz="0" w:space="0" w:color="auto"/>
                      </w:divBdr>
                    </w:div>
                  </w:divsChild>
                </w:div>
                <w:div w:id="16960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RIS00800Q@PEC.ISTRUZIONE.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www.isisvaldarno.edu.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1115</Words>
  <Characters>6362</Characters>
  <Application>Microsoft Office Word</Application>
  <DocSecurity>0</DocSecurity>
  <Lines>53</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Amministrazione1</cp:lastModifiedBy>
  <cp:revision>9</cp:revision>
  <cp:lastPrinted>2026-06-29T07:53:00Z</cp:lastPrinted>
  <dcterms:created xsi:type="dcterms:W3CDTF">2026-07-07T08:45:00Z</dcterms:created>
  <dcterms:modified xsi:type="dcterms:W3CDTF">2026-07-07T11:44:00Z</dcterms:modified>
</cp:coreProperties>
</file>